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69" w:rsidRDefault="00047C69" w:rsidP="00047C69">
      <w:pPr>
        <w:pStyle w:val="Heading1"/>
      </w:pPr>
      <w:r>
        <w:t>Ask 5 tally</w:t>
      </w:r>
    </w:p>
    <w:p w:rsidR="00047C69" w:rsidRDefault="00047C69" w:rsidP="00047C69">
      <w:r>
        <w:t xml:space="preserve">Ask 5 to 10 people in a team/ area the following questions and use a five bar tally (e.g. </w:t>
      </w:r>
      <w:r>
        <w:rPr>
          <w:noProof/>
          <w:lang w:eastAsia="en-GB"/>
        </w:rPr>
        <w:drawing>
          <wp:inline distT="0" distB="0" distL="0" distR="0" wp14:anchorId="6D70B7B4" wp14:editId="1844531A">
            <wp:extent cx="723014" cy="234665"/>
            <wp:effectExtent l="0" t="0" r="1270" b="0"/>
            <wp:docPr id="2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2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76"/>
                    <a:stretch/>
                  </pic:blipFill>
                  <pic:spPr bwMode="auto">
                    <a:xfrm>
                      <a:off x="0" y="0"/>
                      <a:ext cx="723014" cy="234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)</w:t>
      </w:r>
    </w:p>
    <w:p w:rsidR="00047C69" w:rsidRDefault="00047C69" w:rsidP="00047C69">
      <w:r>
        <w:t xml:space="preserve">Repeat on a monthly basis throughout the project to assess awareness in the wider team. Add in any other questions as appropriate for your measurement plan.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257"/>
        <w:gridCol w:w="2301"/>
        <w:gridCol w:w="2181"/>
      </w:tblGrid>
      <w:tr w:rsidR="00047C69" w:rsidRPr="00C73047" w:rsidTr="00181A6D">
        <w:tc>
          <w:tcPr>
            <w:tcW w:w="2503" w:type="dxa"/>
            <w:vAlign w:val="center"/>
          </w:tcPr>
          <w:p w:rsidR="00047C69" w:rsidRPr="00C73047" w:rsidRDefault="00047C69" w:rsidP="00181A6D">
            <w:pPr>
              <w:spacing w:before="120" w:after="160"/>
              <w:rPr>
                <w:b/>
              </w:rPr>
            </w:pPr>
            <w:r w:rsidRPr="00C73047">
              <w:rPr>
                <w:b/>
              </w:rPr>
              <w:t>Date:</w:t>
            </w:r>
          </w:p>
        </w:tc>
        <w:tc>
          <w:tcPr>
            <w:tcW w:w="6739" w:type="dxa"/>
            <w:gridSpan w:val="3"/>
            <w:vAlign w:val="center"/>
          </w:tcPr>
          <w:p w:rsidR="00047C69" w:rsidRPr="00C73047" w:rsidRDefault="00047C69" w:rsidP="00181A6D">
            <w:pPr>
              <w:spacing w:before="120" w:after="160"/>
            </w:pPr>
          </w:p>
        </w:tc>
      </w:tr>
      <w:tr w:rsidR="00047C69" w:rsidRPr="00C73047" w:rsidTr="00181A6D">
        <w:tc>
          <w:tcPr>
            <w:tcW w:w="2503" w:type="dxa"/>
            <w:vAlign w:val="center"/>
          </w:tcPr>
          <w:p w:rsidR="00047C69" w:rsidRPr="00C73047" w:rsidRDefault="00047C69" w:rsidP="00181A6D">
            <w:pPr>
              <w:spacing w:before="120" w:after="160"/>
              <w:rPr>
                <w:b/>
              </w:rPr>
            </w:pPr>
            <w:r w:rsidRPr="00C73047">
              <w:rPr>
                <w:b/>
              </w:rPr>
              <w:t>Team:</w:t>
            </w:r>
          </w:p>
        </w:tc>
        <w:tc>
          <w:tcPr>
            <w:tcW w:w="6739" w:type="dxa"/>
            <w:gridSpan w:val="3"/>
            <w:vAlign w:val="center"/>
          </w:tcPr>
          <w:p w:rsidR="00047C69" w:rsidRPr="00C73047" w:rsidRDefault="00047C69" w:rsidP="00181A6D">
            <w:pPr>
              <w:spacing w:before="120" w:after="160"/>
            </w:pPr>
          </w:p>
        </w:tc>
      </w:tr>
      <w:tr w:rsidR="00047C69" w:rsidRPr="00C73047" w:rsidTr="00181A6D">
        <w:tc>
          <w:tcPr>
            <w:tcW w:w="2503" w:type="dxa"/>
            <w:vAlign w:val="center"/>
          </w:tcPr>
          <w:p w:rsidR="00047C69" w:rsidRPr="00C73047" w:rsidRDefault="00047C69" w:rsidP="00181A6D">
            <w:pPr>
              <w:spacing w:before="120" w:after="160"/>
              <w:rPr>
                <w:b/>
              </w:rPr>
            </w:pPr>
            <w:r w:rsidRPr="00C73047">
              <w:rPr>
                <w:b/>
              </w:rPr>
              <w:t>Total responses:</w:t>
            </w:r>
          </w:p>
        </w:tc>
        <w:tc>
          <w:tcPr>
            <w:tcW w:w="2257" w:type="dxa"/>
            <w:vAlign w:val="center"/>
          </w:tcPr>
          <w:p w:rsidR="00047C69" w:rsidRPr="00C73047" w:rsidRDefault="00047C69" w:rsidP="00181A6D">
            <w:pPr>
              <w:spacing w:before="120" w:after="160"/>
            </w:pPr>
          </w:p>
        </w:tc>
        <w:tc>
          <w:tcPr>
            <w:tcW w:w="2301" w:type="dxa"/>
            <w:vAlign w:val="center"/>
          </w:tcPr>
          <w:p w:rsidR="00047C69" w:rsidRPr="00C73047" w:rsidRDefault="00047C69" w:rsidP="00181A6D">
            <w:pPr>
              <w:spacing w:before="120" w:after="160"/>
              <w:jc w:val="center"/>
              <w:rPr>
                <w:b/>
              </w:rPr>
            </w:pPr>
            <w:r w:rsidRPr="00C73047">
              <w:rPr>
                <w:b/>
              </w:rPr>
              <w:t>Yes</w:t>
            </w:r>
          </w:p>
        </w:tc>
        <w:tc>
          <w:tcPr>
            <w:tcW w:w="2181" w:type="dxa"/>
            <w:vAlign w:val="center"/>
          </w:tcPr>
          <w:p w:rsidR="00047C69" w:rsidRPr="00C73047" w:rsidRDefault="00047C69" w:rsidP="00181A6D">
            <w:pPr>
              <w:spacing w:before="120" w:after="160"/>
              <w:jc w:val="center"/>
              <w:rPr>
                <w:b/>
              </w:rPr>
            </w:pPr>
            <w:r w:rsidRPr="00C73047">
              <w:rPr>
                <w:b/>
              </w:rPr>
              <w:t>No</w:t>
            </w:r>
          </w:p>
        </w:tc>
      </w:tr>
      <w:tr w:rsidR="00047C69" w:rsidRPr="00C73047" w:rsidTr="00181A6D">
        <w:trPr>
          <w:trHeight w:val="907"/>
        </w:trPr>
        <w:tc>
          <w:tcPr>
            <w:tcW w:w="4760" w:type="dxa"/>
            <w:gridSpan w:val="2"/>
            <w:vAlign w:val="center"/>
          </w:tcPr>
          <w:p w:rsidR="00047C69" w:rsidRPr="00C73047" w:rsidRDefault="00047C69" w:rsidP="00181A6D">
            <w:pPr>
              <w:spacing w:before="120" w:after="160"/>
            </w:pPr>
            <w:r w:rsidRPr="00C73047">
              <w:t xml:space="preserve">Have you heard about SBAR structured communication? </w:t>
            </w:r>
          </w:p>
        </w:tc>
        <w:tc>
          <w:tcPr>
            <w:tcW w:w="2301" w:type="dxa"/>
            <w:vAlign w:val="center"/>
          </w:tcPr>
          <w:p w:rsidR="00047C69" w:rsidRPr="00C73047" w:rsidRDefault="00047C69" w:rsidP="00181A6D">
            <w:pPr>
              <w:spacing w:before="120" w:after="160"/>
            </w:pPr>
          </w:p>
        </w:tc>
        <w:tc>
          <w:tcPr>
            <w:tcW w:w="2181" w:type="dxa"/>
            <w:vAlign w:val="center"/>
          </w:tcPr>
          <w:p w:rsidR="00047C69" w:rsidRPr="00C73047" w:rsidRDefault="00047C69" w:rsidP="00181A6D">
            <w:pPr>
              <w:spacing w:before="120" w:after="160"/>
            </w:pPr>
          </w:p>
        </w:tc>
      </w:tr>
      <w:tr w:rsidR="00047C69" w:rsidRPr="00C73047" w:rsidTr="00181A6D">
        <w:trPr>
          <w:trHeight w:val="907"/>
        </w:trPr>
        <w:tc>
          <w:tcPr>
            <w:tcW w:w="4760" w:type="dxa"/>
            <w:gridSpan w:val="2"/>
            <w:vAlign w:val="center"/>
          </w:tcPr>
          <w:p w:rsidR="00047C69" w:rsidRPr="00C73047" w:rsidRDefault="00047C69" w:rsidP="00181A6D">
            <w:pPr>
              <w:spacing w:before="120" w:after="160"/>
            </w:pPr>
            <w:r w:rsidRPr="00C73047">
              <w:t>Can you tell me what SBAR stands for? Situation Background Assessment Recommendation – mark Yes if all 4 correct</w:t>
            </w:r>
          </w:p>
        </w:tc>
        <w:tc>
          <w:tcPr>
            <w:tcW w:w="2301" w:type="dxa"/>
            <w:vAlign w:val="center"/>
          </w:tcPr>
          <w:p w:rsidR="00047C69" w:rsidRPr="00C73047" w:rsidRDefault="00047C69" w:rsidP="00181A6D">
            <w:pPr>
              <w:spacing w:before="120" w:after="160"/>
            </w:pPr>
          </w:p>
        </w:tc>
        <w:tc>
          <w:tcPr>
            <w:tcW w:w="2181" w:type="dxa"/>
            <w:vAlign w:val="center"/>
          </w:tcPr>
          <w:p w:rsidR="00047C69" w:rsidRPr="00C73047" w:rsidRDefault="00047C69" w:rsidP="00181A6D">
            <w:pPr>
              <w:spacing w:before="120" w:after="160"/>
            </w:pPr>
          </w:p>
        </w:tc>
      </w:tr>
      <w:tr w:rsidR="00047C69" w:rsidRPr="00C73047" w:rsidTr="00181A6D">
        <w:trPr>
          <w:trHeight w:val="907"/>
        </w:trPr>
        <w:tc>
          <w:tcPr>
            <w:tcW w:w="4760" w:type="dxa"/>
            <w:gridSpan w:val="2"/>
            <w:vAlign w:val="center"/>
          </w:tcPr>
          <w:p w:rsidR="00047C69" w:rsidRPr="00C73047" w:rsidRDefault="00047C69" w:rsidP="00181A6D">
            <w:pPr>
              <w:spacing w:before="120" w:after="160"/>
            </w:pPr>
            <w:r w:rsidRPr="00C73047">
              <w:t xml:space="preserve">Have you experienced anyone giving you a </w:t>
            </w:r>
            <w:r w:rsidRPr="00C73047">
              <w:rPr>
                <w:b/>
              </w:rPr>
              <w:t>handover</w:t>
            </w:r>
            <w:r w:rsidRPr="00C73047">
              <w:t xml:space="preserve"> in SBAR format in the last month?</w:t>
            </w:r>
          </w:p>
        </w:tc>
        <w:tc>
          <w:tcPr>
            <w:tcW w:w="2301" w:type="dxa"/>
            <w:vAlign w:val="center"/>
          </w:tcPr>
          <w:p w:rsidR="00047C69" w:rsidRPr="00C73047" w:rsidRDefault="00047C69" w:rsidP="00181A6D">
            <w:pPr>
              <w:spacing w:before="120" w:after="160"/>
            </w:pPr>
          </w:p>
        </w:tc>
        <w:tc>
          <w:tcPr>
            <w:tcW w:w="2181" w:type="dxa"/>
            <w:vAlign w:val="center"/>
          </w:tcPr>
          <w:p w:rsidR="00047C69" w:rsidRPr="00C73047" w:rsidRDefault="00047C69" w:rsidP="00181A6D">
            <w:pPr>
              <w:spacing w:before="120" w:after="160"/>
            </w:pPr>
          </w:p>
        </w:tc>
      </w:tr>
      <w:tr w:rsidR="00047C69" w:rsidRPr="00C73047" w:rsidTr="00181A6D">
        <w:trPr>
          <w:trHeight w:val="907"/>
        </w:trPr>
        <w:tc>
          <w:tcPr>
            <w:tcW w:w="4760" w:type="dxa"/>
            <w:gridSpan w:val="2"/>
            <w:vAlign w:val="center"/>
          </w:tcPr>
          <w:p w:rsidR="00047C69" w:rsidRPr="00C73047" w:rsidRDefault="00047C69" w:rsidP="00181A6D">
            <w:pPr>
              <w:spacing w:before="120" w:after="160"/>
            </w:pPr>
            <w:r w:rsidRPr="00C73047">
              <w:t xml:space="preserve">Have you experienced anyone giving you an </w:t>
            </w:r>
            <w:r w:rsidRPr="00C73047">
              <w:rPr>
                <w:b/>
              </w:rPr>
              <w:t>escalation</w:t>
            </w:r>
            <w:r w:rsidRPr="00C73047">
              <w:t xml:space="preserve"> in SBAR format in the last month? </w:t>
            </w:r>
          </w:p>
        </w:tc>
        <w:tc>
          <w:tcPr>
            <w:tcW w:w="2301" w:type="dxa"/>
            <w:vAlign w:val="center"/>
          </w:tcPr>
          <w:p w:rsidR="00047C69" w:rsidRPr="00C73047" w:rsidRDefault="00047C69" w:rsidP="00181A6D">
            <w:pPr>
              <w:spacing w:before="120" w:after="160"/>
            </w:pPr>
          </w:p>
        </w:tc>
        <w:tc>
          <w:tcPr>
            <w:tcW w:w="2181" w:type="dxa"/>
            <w:vAlign w:val="center"/>
          </w:tcPr>
          <w:p w:rsidR="00047C69" w:rsidRPr="00C73047" w:rsidRDefault="00047C69" w:rsidP="00181A6D">
            <w:pPr>
              <w:spacing w:before="120" w:after="160"/>
            </w:pPr>
          </w:p>
        </w:tc>
      </w:tr>
      <w:tr w:rsidR="00047C69" w:rsidRPr="00C73047" w:rsidTr="00181A6D">
        <w:trPr>
          <w:trHeight w:val="907"/>
        </w:trPr>
        <w:tc>
          <w:tcPr>
            <w:tcW w:w="4760" w:type="dxa"/>
            <w:gridSpan w:val="2"/>
            <w:vAlign w:val="center"/>
          </w:tcPr>
          <w:p w:rsidR="00047C69" w:rsidRPr="00C73047" w:rsidRDefault="00047C69" w:rsidP="00181A6D">
            <w:pPr>
              <w:spacing w:before="120" w:after="160"/>
            </w:pPr>
            <w:r w:rsidRPr="00C73047">
              <w:t xml:space="preserve">Have you </w:t>
            </w:r>
            <w:r w:rsidRPr="00C73047">
              <w:rPr>
                <w:b/>
              </w:rPr>
              <w:t>given a handover</w:t>
            </w:r>
            <w:r w:rsidRPr="00C73047">
              <w:t xml:space="preserve"> using SBAR format in the last month?</w:t>
            </w:r>
          </w:p>
        </w:tc>
        <w:tc>
          <w:tcPr>
            <w:tcW w:w="2301" w:type="dxa"/>
            <w:vAlign w:val="center"/>
          </w:tcPr>
          <w:p w:rsidR="00047C69" w:rsidRPr="00C73047" w:rsidRDefault="00047C69" w:rsidP="00181A6D">
            <w:pPr>
              <w:spacing w:before="120" w:after="160"/>
            </w:pPr>
          </w:p>
        </w:tc>
        <w:tc>
          <w:tcPr>
            <w:tcW w:w="2181" w:type="dxa"/>
            <w:vAlign w:val="center"/>
          </w:tcPr>
          <w:p w:rsidR="00047C69" w:rsidRPr="00C73047" w:rsidRDefault="00047C69" w:rsidP="00181A6D">
            <w:pPr>
              <w:spacing w:before="120" w:after="160"/>
            </w:pPr>
          </w:p>
        </w:tc>
      </w:tr>
      <w:tr w:rsidR="00047C69" w:rsidRPr="00C73047" w:rsidTr="00181A6D">
        <w:trPr>
          <w:trHeight w:val="907"/>
        </w:trPr>
        <w:tc>
          <w:tcPr>
            <w:tcW w:w="4760" w:type="dxa"/>
            <w:gridSpan w:val="2"/>
            <w:vAlign w:val="center"/>
          </w:tcPr>
          <w:p w:rsidR="00047C69" w:rsidRPr="00C73047" w:rsidRDefault="00047C69" w:rsidP="00181A6D">
            <w:pPr>
              <w:spacing w:before="120" w:after="160"/>
            </w:pPr>
            <w:r w:rsidRPr="00C73047">
              <w:t xml:space="preserve">Have you </w:t>
            </w:r>
            <w:r w:rsidRPr="00C73047">
              <w:rPr>
                <w:b/>
              </w:rPr>
              <w:t>escalated a concern</w:t>
            </w:r>
            <w:r w:rsidRPr="00C73047">
              <w:t xml:space="preserve"> using SBAR format in the last month?</w:t>
            </w:r>
          </w:p>
        </w:tc>
        <w:tc>
          <w:tcPr>
            <w:tcW w:w="2301" w:type="dxa"/>
            <w:vAlign w:val="center"/>
          </w:tcPr>
          <w:p w:rsidR="00047C69" w:rsidRPr="00C73047" w:rsidRDefault="00047C69" w:rsidP="00181A6D">
            <w:pPr>
              <w:spacing w:before="120" w:after="160"/>
            </w:pPr>
          </w:p>
        </w:tc>
        <w:tc>
          <w:tcPr>
            <w:tcW w:w="2181" w:type="dxa"/>
            <w:vAlign w:val="center"/>
          </w:tcPr>
          <w:p w:rsidR="00047C69" w:rsidRPr="00C73047" w:rsidRDefault="00047C69" w:rsidP="00181A6D">
            <w:pPr>
              <w:spacing w:before="120" w:after="160"/>
            </w:pPr>
          </w:p>
        </w:tc>
      </w:tr>
      <w:tr w:rsidR="00047C69" w:rsidRPr="00C73047" w:rsidTr="00181A6D">
        <w:trPr>
          <w:trHeight w:val="907"/>
        </w:trPr>
        <w:tc>
          <w:tcPr>
            <w:tcW w:w="4760" w:type="dxa"/>
            <w:gridSpan w:val="2"/>
            <w:vAlign w:val="center"/>
          </w:tcPr>
          <w:p w:rsidR="00047C69" w:rsidRPr="00C73047" w:rsidRDefault="00047C69" w:rsidP="00181A6D">
            <w:pPr>
              <w:tabs>
                <w:tab w:val="right" w:pos="8647"/>
              </w:tabs>
            </w:pPr>
            <w:r w:rsidRPr="00C73047">
              <w:t>Have you seen the SBAR sticker / poster? [add whatever awareness raising tools you have used here]</w:t>
            </w:r>
          </w:p>
        </w:tc>
        <w:tc>
          <w:tcPr>
            <w:tcW w:w="2301" w:type="dxa"/>
            <w:vAlign w:val="center"/>
          </w:tcPr>
          <w:p w:rsidR="00047C69" w:rsidRPr="00C73047" w:rsidRDefault="00047C69" w:rsidP="00181A6D">
            <w:pPr>
              <w:spacing w:before="120" w:after="160"/>
            </w:pPr>
          </w:p>
        </w:tc>
        <w:tc>
          <w:tcPr>
            <w:tcW w:w="2181" w:type="dxa"/>
            <w:vAlign w:val="center"/>
          </w:tcPr>
          <w:p w:rsidR="00047C69" w:rsidRPr="00C73047" w:rsidRDefault="00047C69" w:rsidP="00181A6D">
            <w:pPr>
              <w:spacing w:before="120" w:after="160"/>
            </w:pPr>
          </w:p>
        </w:tc>
      </w:tr>
      <w:tr w:rsidR="00047C69" w:rsidRPr="00C73047" w:rsidTr="00181A6D">
        <w:trPr>
          <w:trHeight w:val="20"/>
        </w:trPr>
        <w:tc>
          <w:tcPr>
            <w:tcW w:w="4760" w:type="dxa"/>
            <w:gridSpan w:val="2"/>
            <w:vAlign w:val="center"/>
          </w:tcPr>
          <w:p w:rsidR="00047C69" w:rsidRPr="00C73047" w:rsidRDefault="00047C69" w:rsidP="00181A6D">
            <w:pPr>
              <w:tabs>
                <w:tab w:val="right" w:pos="8647"/>
              </w:tabs>
              <w:rPr>
                <w:b/>
              </w:rPr>
            </w:pPr>
            <w:r w:rsidRPr="00C73047">
              <w:rPr>
                <w:b/>
              </w:rPr>
              <w:t>Thank you for your time!</w:t>
            </w:r>
          </w:p>
        </w:tc>
        <w:tc>
          <w:tcPr>
            <w:tcW w:w="2301" w:type="dxa"/>
            <w:vAlign w:val="center"/>
          </w:tcPr>
          <w:p w:rsidR="00047C69" w:rsidRPr="00C73047" w:rsidRDefault="00047C69" w:rsidP="00181A6D">
            <w:pPr>
              <w:spacing w:before="120" w:after="160"/>
            </w:pPr>
          </w:p>
        </w:tc>
        <w:tc>
          <w:tcPr>
            <w:tcW w:w="2181" w:type="dxa"/>
            <w:vAlign w:val="center"/>
          </w:tcPr>
          <w:p w:rsidR="00047C69" w:rsidRPr="00C73047" w:rsidRDefault="00047C69" w:rsidP="00181A6D">
            <w:pPr>
              <w:spacing w:before="120" w:after="160"/>
            </w:pPr>
          </w:p>
        </w:tc>
      </w:tr>
    </w:tbl>
    <w:p w:rsidR="00047C69" w:rsidRDefault="00047C69" w:rsidP="00047C69">
      <w:bookmarkStart w:id="0" w:name="_GoBack"/>
      <w:bookmarkEnd w:id="0"/>
    </w:p>
    <w:sectPr w:rsidR="00047C69" w:rsidSect="004C67B8">
      <w:headerReference w:type="default" r:id="rId9"/>
      <w:footerReference w:type="default" r:id="rId10"/>
      <w:footerReference w:type="first" r:id="rId11"/>
      <w:pgSz w:w="11906" w:h="16838"/>
      <w:pgMar w:top="680" w:right="1440" w:bottom="1440" w:left="1440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1C" w:rsidRDefault="0048071C" w:rsidP="008C01A4">
      <w:pPr>
        <w:spacing w:after="0" w:line="240" w:lineRule="auto"/>
      </w:pPr>
      <w:r>
        <w:separator/>
      </w:r>
    </w:p>
  </w:endnote>
  <w:endnote w:type="continuationSeparator" w:id="0">
    <w:p w:rsidR="0048071C" w:rsidRDefault="0048071C" w:rsidP="008C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928864"/>
      <w:docPartObj>
        <w:docPartGallery w:val="Page Numbers (Bottom of Page)"/>
        <w:docPartUnique/>
      </w:docPartObj>
    </w:sdtPr>
    <w:sdtEndPr>
      <w:rPr>
        <w:noProof/>
        <w:sz w:val="2"/>
        <w:szCs w:val="2"/>
      </w:rPr>
    </w:sdtEndPr>
    <w:sdtContent>
      <w:p w:rsidR="004C67B8" w:rsidRDefault="004C67B8" w:rsidP="004C67B8">
        <w:pPr>
          <w:pStyle w:val="Footer"/>
          <w:rPr>
            <w:sz w:val="2"/>
            <w:szCs w:val="2"/>
          </w:rPr>
        </w:pPr>
      </w:p>
      <w:p w:rsidR="004C67B8" w:rsidRPr="007A545B" w:rsidRDefault="004C67B8" w:rsidP="004C67B8"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F7CBDFF" wp14:editId="2F91BE33">
                  <wp:simplePos x="0" y="0"/>
                  <wp:positionH relativeFrom="column">
                    <wp:posOffset>-1133475</wp:posOffset>
                  </wp:positionH>
                  <wp:positionV relativeFrom="paragraph">
                    <wp:posOffset>94615</wp:posOffset>
                  </wp:positionV>
                  <wp:extent cx="8218583" cy="121186"/>
                  <wp:effectExtent l="0" t="0" r="0" b="0"/>
                  <wp:wrapNone/>
                  <wp:docPr id="5" name="Rectangl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218583" cy="12118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angle 5" o:spid="_x0000_s1026" style="position:absolute;margin-left:-89.25pt;margin-top:7.45pt;width:647.15pt;height: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" fillcolor="#573a6d [3205]" stroked="f" strokeweight="2pt"/>
              </w:pict>
            </mc:Fallback>
          </mc:AlternateContent>
        </w:r>
      </w:p>
      <w:tbl>
        <w:tblPr>
          <w:tblStyle w:val="TableGrid"/>
          <w:tblW w:w="10632" w:type="dxa"/>
          <w:tblInd w:w="-74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219"/>
          <w:gridCol w:w="2413"/>
        </w:tblGrid>
        <w:tr w:rsidR="004C67B8" w:rsidRPr="007A545B" w:rsidTr="00ED71B8">
          <w:tc>
            <w:tcPr>
              <w:tcW w:w="8219" w:type="dxa"/>
              <w:vAlign w:val="bottom"/>
            </w:tcPr>
            <w:p w:rsidR="004C67B8" w:rsidRDefault="004C67B8" w:rsidP="00ED71B8">
              <w:pPr>
                <w:pStyle w:val="Footer"/>
                <w:rPr>
                  <w:b/>
                  <w:sz w:val="18"/>
                  <w:szCs w:val="18"/>
                </w:rPr>
              </w:pPr>
              <w:r w:rsidRPr="007A545B">
                <w:rPr>
                  <w:sz w:val="18"/>
                  <w:szCs w:val="18"/>
                </w:rPr>
                <w:t xml:space="preserve">This document is part of the toolkit for </w:t>
              </w:r>
              <w:r w:rsidRPr="007A545B">
                <w:rPr>
                  <w:b/>
                  <w:sz w:val="18"/>
                  <w:szCs w:val="18"/>
                </w:rPr>
                <w:t>Building capacity to support human factors in patient safety</w:t>
              </w:r>
            </w:p>
            <w:p w:rsidR="004C67B8" w:rsidRPr="00E06279" w:rsidRDefault="0048071C" w:rsidP="00ED71B8">
              <w:pPr>
                <w:pStyle w:val="Footer"/>
                <w:rPr>
                  <w:b/>
                  <w:color w:val="573A6D" w:themeColor="accent2"/>
                  <w:sz w:val="18"/>
                  <w:szCs w:val="18"/>
                </w:rPr>
              </w:pPr>
              <w:hyperlink r:id="rId1" w:history="1">
                <w:r w:rsidR="004C67B8" w:rsidRPr="00E06279">
                  <w:rPr>
                    <w:rStyle w:val="Hyperlink"/>
                    <w:b/>
                    <w:color w:val="573A6D" w:themeColor="accent2"/>
                    <w:sz w:val="18"/>
                    <w:szCs w:val="18"/>
                  </w:rPr>
                  <w:t>http://www.weahsn.net/what-we-do/enhancing-patient-safety/patient-safety-priorities/human-factors/</w:t>
                </w:r>
              </w:hyperlink>
            </w:p>
            <w:p w:rsidR="004C67B8" w:rsidRPr="007A545B" w:rsidRDefault="004C67B8" w:rsidP="00ED71B8">
              <w:pPr>
                <w:pStyle w:val="Footer"/>
                <w:rPr>
                  <w:sz w:val="18"/>
                  <w:szCs w:val="18"/>
                </w:rPr>
              </w:pPr>
              <w:r w:rsidRPr="007A545B">
                <w:rPr>
                  <w:sz w:val="18"/>
                  <w:szCs w:val="18"/>
                </w:rPr>
                <w:t>Published: January 2016</w:t>
              </w:r>
            </w:p>
          </w:tc>
          <w:tc>
            <w:tcPr>
              <w:tcW w:w="2413" w:type="dxa"/>
            </w:tcPr>
            <w:p w:rsidR="004C67B8" w:rsidRPr="007A545B" w:rsidRDefault="004C67B8" w:rsidP="00ED71B8">
              <w:pPr>
                <w:pStyle w:val="Footer"/>
                <w:jc w:val="right"/>
                <w:rPr>
                  <w:sz w:val="18"/>
                  <w:szCs w:val="18"/>
                </w:rPr>
              </w:pPr>
              <w:r w:rsidRPr="007A545B">
                <w:rPr>
                  <w:noProof/>
                  <w:sz w:val="18"/>
                  <w:szCs w:val="18"/>
                  <w:lang w:eastAsia="en-GB"/>
                </w:rPr>
                <w:drawing>
                  <wp:inline distT="0" distB="0" distL="0" distR="0" wp14:anchorId="053A66D9" wp14:editId="2C884EC7">
                    <wp:extent cx="1395134" cy="562705"/>
                    <wp:effectExtent l="0" t="0" r="0" b="8890"/>
                    <wp:docPr id="6" name="Pictur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West-of-England-AHSN-logo-e1399549075890.png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05223" cy="56677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4C67B8" w:rsidRDefault="004C67B8" w:rsidP="004C67B8">
        <w:pPr>
          <w:pStyle w:val="Footer"/>
          <w:rPr>
            <w:sz w:val="2"/>
            <w:szCs w:val="2"/>
          </w:rPr>
        </w:pPr>
      </w:p>
      <w:p w:rsidR="008C01A4" w:rsidRPr="004C67B8" w:rsidRDefault="0048071C" w:rsidP="004C67B8">
        <w:pPr>
          <w:pStyle w:val="Footer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45B" w:rsidRDefault="007A545B" w:rsidP="00387311">
    <w:pPr>
      <w:pStyle w:val="Footer"/>
      <w:rPr>
        <w:sz w:val="2"/>
        <w:szCs w:val="2"/>
      </w:rPr>
    </w:pPr>
  </w:p>
  <w:p w:rsidR="004C67B8" w:rsidRPr="007A545B" w:rsidRDefault="004C67B8" w:rsidP="004C67B8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2E7C3" wp14:editId="15C1D18D">
              <wp:simplePos x="0" y="0"/>
              <wp:positionH relativeFrom="column">
                <wp:posOffset>-1133475</wp:posOffset>
              </wp:positionH>
              <wp:positionV relativeFrom="paragraph">
                <wp:posOffset>31115</wp:posOffset>
              </wp:positionV>
              <wp:extent cx="8218583" cy="121186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8583" cy="121186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89.25pt;margin-top:2.45pt;width:647.15pt;height: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" fillcolor="#573a6d [3205]" stroked="f" strokeweight="2pt"/>
          </w:pict>
        </mc:Fallback>
      </mc:AlternateContent>
    </w:r>
  </w:p>
  <w:tbl>
    <w:tblPr>
      <w:tblStyle w:val="TableGrid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9"/>
      <w:gridCol w:w="2413"/>
    </w:tblGrid>
    <w:tr w:rsidR="007A545B" w:rsidRPr="007A545B" w:rsidTr="004C67B8">
      <w:tc>
        <w:tcPr>
          <w:tcW w:w="8219" w:type="dxa"/>
          <w:vAlign w:val="bottom"/>
        </w:tcPr>
        <w:p w:rsidR="004C67B8" w:rsidRDefault="007A545B" w:rsidP="007A545B">
          <w:pPr>
            <w:pStyle w:val="Footer"/>
            <w:rPr>
              <w:b/>
              <w:sz w:val="18"/>
              <w:szCs w:val="18"/>
            </w:rPr>
          </w:pPr>
          <w:r w:rsidRPr="007A545B">
            <w:rPr>
              <w:sz w:val="18"/>
              <w:szCs w:val="18"/>
            </w:rPr>
            <w:t xml:space="preserve">This document is part of the toolkit for </w:t>
          </w:r>
          <w:r w:rsidRPr="007A545B">
            <w:rPr>
              <w:b/>
              <w:sz w:val="18"/>
              <w:szCs w:val="18"/>
            </w:rPr>
            <w:t>Building capacity to support human factors in patient safety</w:t>
          </w:r>
        </w:p>
        <w:p w:rsidR="007A545B" w:rsidRDefault="0048071C" w:rsidP="007A545B">
          <w:pPr>
            <w:pStyle w:val="Footer"/>
            <w:rPr>
              <w:sz w:val="18"/>
              <w:szCs w:val="18"/>
            </w:rPr>
          </w:pPr>
          <w:hyperlink r:id="rId1" w:history="1">
            <w:r w:rsidR="007A545B" w:rsidRPr="007A545B">
              <w:rPr>
                <w:rStyle w:val="Hyperlink"/>
                <w:sz w:val="18"/>
                <w:szCs w:val="18"/>
              </w:rPr>
              <w:t>http://www.weahsn.net/what-we-do/enhancing-patient-safety/patient-safety-priorities/human-factors/</w:t>
            </w:r>
          </w:hyperlink>
        </w:p>
        <w:p w:rsidR="007A545B" w:rsidRPr="007A545B" w:rsidRDefault="007A545B" w:rsidP="007A545B">
          <w:pPr>
            <w:pStyle w:val="Footer"/>
            <w:rPr>
              <w:sz w:val="18"/>
              <w:szCs w:val="18"/>
            </w:rPr>
          </w:pPr>
          <w:r w:rsidRPr="007A545B">
            <w:rPr>
              <w:sz w:val="18"/>
              <w:szCs w:val="18"/>
            </w:rPr>
            <w:t>Published: January 2016</w:t>
          </w:r>
        </w:p>
      </w:tc>
      <w:tc>
        <w:tcPr>
          <w:tcW w:w="2413" w:type="dxa"/>
        </w:tcPr>
        <w:p w:rsidR="007A545B" w:rsidRPr="007A545B" w:rsidRDefault="007A545B" w:rsidP="007A545B">
          <w:pPr>
            <w:pStyle w:val="Footer"/>
            <w:jc w:val="right"/>
            <w:rPr>
              <w:sz w:val="18"/>
              <w:szCs w:val="18"/>
            </w:rPr>
          </w:pPr>
          <w:r w:rsidRPr="007A545B"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4790BA0E" wp14:editId="163E8EE5">
                <wp:extent cx="1395134" cy="562705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st-of-England-AHSN-logo-e139954907589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5223" cy="566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A545B" w:rsidRPr="007A545B" w:rsidRDefault="007A545B" w:rsidP="007A545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1C" w:rsidRDefault="0048071C" w:rsidP="008C01A4">
      <w:pPr>
        <w:spacing w:after="0" w:line="240" w:lineRule="auto"/>
      </w:pPr>
      <w:r>
        <w:separator/>
      </w:r>
    </w:p>
  </w:footnote>
  <w:footnote w:type="continuationSeparator" w:id="0">
    <w:p w:rsidR="0048071C" w:rsidRDefault="0048071C" w:rsidP="008C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7B8" w:rsidRDefault="004C67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A319E"/>
    <w:multiLevelType w:val="hybridMultilevel"/>
    <w:tmpl w:val="34ECCC28"/>
    <w:lvl w:ilvl="0" w:tplc="08090019">
      <w:start w:val="1"/>
      <w:numFmt w:val="lowerLetter"/>
      <w:lvlText w:val="%1."/>
      <w:lvlJc w:val="left"/>
      <w:pPr>
        <w:ind w:left="705" w:hanging="360"/>
      </w:pPr>
    </w:lvl>
    <w:lvl w:ilvl="1" w:tplc="08090019">
      <w:start w:val="1"/>
      <w:numFmt w:val="lowerLetter"/>
      <w:lvlText w:val="%2."/>
      <w:lvlJc w:val="left"/>
      <w:pPr>
        <w:ind w:left="1425" w:hanging="360"/>
      </w:pPr>
    </w:lvl>
    <w:lvl w:ilvl="2" w:tplc="0809001B">
      <w:start w:val="1"/>
      <w:numFmt w:val="lowerRoman"/>
      <w:lvlText w:val="%3."/>
      <w:lvlJc w:val="right"/>
      <w:pPr>
        <w:ind w:left="2145" w:hanging="180"/>
      </w:pPr>
    </w:lvl>
    <w:lvl w:ilvl="3" w:tplc="0809000F">
      <w:start w:val="1"/>
      <w:numFmt w:val="decimal"/>
      <w:lvlText w:val="%4."/>
      <w:lvlJc w:val="left"/>
      <w:pPr>
        <w:ind w:left="2865" w:hanging="360"/>
      </w:pPr>
    </w:lvl>
    <w:lvl w:ilvl="4" w:tplc="08090019">
      <w:start w:val="1"/>
      <w:numFmt w:val="lowerLetter"/>
      <w:lvlText w:val="%5."/>
      <w:lvlJc w:val="left"/>
      <w:pPr>
        <w:ind w:left="3585" w:hanging="360"/>
      </w:pPr>
    </w:lvl>
    <w:lvl w:ilvl="5" w:tplc="0809001B">
      <w:start w:val="1"/>
      <w:numFmt w:val="lowerRoman"/>
      <w:lvlText w:val="%6."/>
      <w:lvlJc w:val="right"/>
      <w:pPr>
        <w:ind w:left="4305" w:hanging="180"/>
      </w:pPr>
    </w:lvl>
    <w:lvl w:ilvl="6" w:tplc="0809000F">
      <w:start w:val="1"/>
      <w:numFmt w:val="decimal"/>
      <w:lvlText w:val="%7."/>
      <w:lvlJc w:val="left"/>
      <w:pPr>
        <w:ind w:left="5025" w:hanging="360"/>
      </w:pPr>
    </w:lvl>
    <w:lvl w:ilvl="7" w:tplc="08090019">
      <w:start w:val="1"/>
      <w:numFmt w:val="lowerLetter"/>
      <w:lvlText w:val="%8."/>
      <w:lvlJc w:val="left"/>
      <w:pPr>
        <w:ind w:left="5745" w:hanging="360"/>
      </w:pPr>
    </w:lvl>
    <w:lvl w:ilvl="8" w:tplc="080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69"/>
    <w:rsid w:val="00037AF9"/>
    <w:rsid w:val="00047C69"/>
    <w:rsid w:val="00070ED6"/>
    <w:rsid w:val="00143400"/>
    <w:rsid w:val="001C3D1E"/>
    <w:rsid w:val="00214512"/>
    <w:rsid w:val="00387311"/>
    <w:rsid w:val="003D3177"/>
    <w:rsid w:val="0045305A"/>
    <w:rsid w:val="0048071C"/>
    <w:rsid w:val="004C67B8"/>
    <w:rsid w:val="00520D1C"/>
    <w:rsid w:val="00546A41"/>
    <w:rsid w:val="00645048"/>
    <w:rsid w:val="007A545B"/>
    <w:rsid w:val="007D1ACD"/>
    <w:rsid w:val="008C01A4"/>
    <w:rsid w:val="00BC6265"/>
    <w:rsid w:val="00C82A05"/>
    <w:rsid w:val="00CC6C8A"/>
    <w:rsid w:val="00D71709"/>
    <w:rsid w:val="00E06279"/>
    <w:rsid w:val="00E5401C"/>
    <w:rsid w:val="00E85B79"/>
    <w:rsid w:val="00FE3917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C69"/>
  </w:style>
  <w:style w:type="paragraph" w:styleId="Heading1">
    <w:name w:val="heading 1"/>
    <w:basedOn w:val="Normal"/>
    <w:next w:val="Normal"/>
    <w:link w:val="Heading1Char"/>
    <w:uiPriority w:val="9"/>
    <w:qFormat/>
    <w:rsid w:val="00520D1C"/>
    <w:pPr>
      <w:keepNext/>
      <w:keepLines/>
      <w:outlineLvl w:val="0"/>
    </w:pPr>
    <w:rPr>
      <w:rFonts w:asciiTheme="majorHAnsi" w:eastAsia="Calibri" w:hAnsiTheme="majorHAnsi" w:cs="Arial"/>
      <w:b/>
      <w:bCs/>
      <w:color w:val="573A6D" w:themeColor="accent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1A4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1A4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05A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A4"/>
    <w:rPr>
      <w:rFonts w:ascii="Tahoma" w:hAnsi="Tahoma" w:cs="Tahoma"/>
      <w:sz w:val="16"/>
      <w:szCs w:val="16"/>
    </w:rPr>
  </w:style>
  <w:style w:type="paragraph" w:customStyle="1" w:styleId="Mainitembody">
    <w:name w:val="Main item body"/>
    <w:basedOn w:val="Normal"/>
    <w:rsid w:val="008C01A4"/>
    <w:pPr>
      <w:spacing w:before="160" w:after="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0D1C"/>
    <w:rPr>
      <w:rFonts w:asciiTheme="majorHAnsi" w:eastAsia="Calibri" w:hAnsiTheme="majorHAnsi" w:cs="Arial"/>
      <w:b/>
      <w:bCs/>
      <w:color w:val="573A6D" w:themeColor="accent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1A4"/>
  </w:style>
  <w:style w:type="paragraph" w:styleId="Footer">
    <w:name w:val="footer"/>
    <w:basedOn w:val="Normal"/>
    <w:link w:val="Foot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A4"/>
  </w:style>
  <w:style w:type="character" w:customStyle="1" w:styleId="Heading3Char">
    <w:name w:val="Heading 3 Char"/>
    <w:basedOn w:val="DefaultParagraphFont"/>
    <w:link w:val="Heading3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7D1ACD"/>
    <w:pPr>
      <w:spacing w:before="400" w:after="8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D1ACD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305A"/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paragraph" w:styleId="NoSpacing">
    <w:name w:val="No Spacing"/>
    <w:uiPriority w:val="1"/>
    <w:qFormat/>
    <w:rsid w:val="008C01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1ACD"/>
    <w:rPr>
      <w:color w:val="AB8DC2" w:themeColor="hyperlink"/>
      <w:u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ACD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customStyle="1" w:styleId="SubtitleChar">
    <w:name w:val="Subtitle Char"/>
    <w:basedOn w:val="DefaultParagraphFont"/>
    <w:link w:val="Subtitle"/>
    <w:uiPriority w:val="11"/>
    <w:rsid w:val="007D1ACD"/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D1ACD"/>
    <w:rPr>
      <w:color w:val="AB8DC2" w:themeColor="followedHyperlink"/>
      <w:u w:val="single"/>
    </w:rPr>
  </w:style>
  <w:style w:type="table" w:styleId="TableGrid">
    <w:name w:val="Table Grid"/>
    <w:basedOn w:val="TableNormal"/>
    <w:uiPriority w:val="59"/>
    <w:rsid w:val="007A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C69"/>
  </w:style>
  <w:style w:type="paragraph" w:styleId="Heading1">
    <w:name w:val="heading 1"/>
    <w:basedOn w:val="Normal"/>
    <w:next w:val="Normal"/>
    <w:link w:val="Heading1Char"/>
    <w:uiPriority w:val="9"/>
    <w:qFormat/>
    <w:rsid w:val="00520D1C"/>
    <w:pPr>
      <w:keepNext/>
      <w:keepLines/>
      <w:outlineLvl w:val="0"/>
    </w:pPr>
    <w:rPr>
      <w:rFonts w:asciiTheme="majorHAnsi" w:eastAsia="Calibri" w:hAnsiTheme="majorHAnsi" w:cs="Arial"/>
      <w:b/>
      <w:bCs/>
      <w:color w:val="573A6D" w:themeColor="accent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1A4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1A4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05A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A4"/>
    <w:rPr>
      <w:rFonts w:ascii="Tahoma" w:hAnsi="Tahoma" w:cs="Tahoma"/>
      <w:sz w:val="16"/>
      <w:szCs w:val="16"/>
    </w:rPr>
  </w:style>
  <w:style w:type="paragraph" w:customStyle="1" w:styleId="Mainitembody">
    <w:name w:val="Main item body"/>
    <w:basedOn w:val="Normal"/>
    <w:rsid w:val="008C01A4"/>
    <w:pPr>
      <w:spacing w:before="160" w:after="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0D1C"/>
    <w:rPr>
      <w:rFonts w:asciiTheme="majorHAnsi" w:eastAsia="Calibri" w:hAnsiTheme="majorHAnsi" w:cs="Arial"/>
      <w:b/>
      <w:bCs/>
      <w:color w:val="573A6D" w:themeColor="accent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1A4"/>
  </w:style>
  <w:style w:type="paragraph" w:styleId="Footer">
    <w:name w:val="footer"/>
    <w:basedOn w:val="Normal"/>
    <w:link w:val="Foot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A4"/>
  </w:style>
  <w:style w:type="character" w:customStyle="1" w:styleId="Heading3Char">
    <w:name w:val="Heading 3 Char"/>
    <w:basedOn w:val="DefaultParagraphFont"/>
    <w:link w:val="Heading3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7D1ACD"/>
    <w:pPr>
      <w:spacing w:before="400" w:after="8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D1ACD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305A"/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paragraph" w:styleId="NoSpacing">
    <w:name w:val="No Spacing"/>
    <w:uiPriority w:val="1"/>
    <w:qFormat/>
    <w:rsid w:val="008C01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1ACD"/>
    <w:rPr>
      <w:color w:val="AB8DC2" w:themeColor="hyperlink"/>
      <w:u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ACD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customStyle="1" w:styleId="SubtitleChar">
    <w:name w:val="Subtitle Char"/>
    <w:basedOn w:val="DefaultParagraphFont"/>
    <w:link w:val="Subtitle"/>
    <w:uiPriority w:val="11"/>
    <w:rsid w:val="007D1ACD"/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D1ACD"/>
    <w:rPr>
      <w:color w:val="AB8DC2" w:themeColor="followedHyperlink"/>
      <w:u w:val="single"/>
    </w:rPr>
  </w:style>
  <w:style w:type="table" w:styleId="TableGrid">
    <w:name w:val="Table Grid"/>
    <w:basedOn w:val="TableNormal"/>
    <w:uiPriority w:val="59"/>
    <w:rsid w:val="007A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weahsn.net/what-we-do/enhancing-patient-safety/patient-safety-priorities/human-facto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weahsn.net/what-we-do/enhancing-patient-safety/patient-safety-priorities/human-factor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alie.delaney\Dropbox\WEAHSN_share\human_factors\appendix_template.dotx" TargetMode="External"/></Relationships>
</file>

<file path=word/theme/theme1.xml><?xml version="1.0" encoding="utf-8"?>
<a:theme xmlns:a="http://schemas.openxmlformats.org/drawingml/2006/main" name="Office Theme">
  <a:themeElements>
    <a:clrScheme name="weahs">
      <a:dk1>
        <a:sysClr val="windowText" lastClr="000000"/>
      </a:dk1>
      <a:lt1>
        <a:sysClr val="window" lastClr="FFFFFF"/>
      </a:lt1>
      <a:dk2>
        <a:srgbClr val="1C00EB"/>
      </a:dk2>
      <a:lt2>
        <a:srgbClr val="B7CDD9"/>
      </a:lt2>
      <a:accent1>
        <a:srgbClr val="AB8DC2"/>
      </a:accent1>
      <a:accent2>
        <a:srgbClr val="573A6D"/>
      </a:accent2>
      <a:accent3>
        <a:srgbClr val="5DB6E6"/>
      </a:accent3>
      <a:accent4>
        <a:srgbClr val="00B5DF"/>
      </a:accent4>
      <a:accent5>
        <a:srgbClr val="F47F72"/>
      </a:accent5>
      <a:accent6>
        <a:srgbClr val="E0A2B3"/>
      </a:accent6>
      <a:hlink>
        <a:srgbClr val="AB8DC2"/>
      </a:hlink>
      <a:folHlink>
        <a:srgbClr val="AB8DC2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appendix_template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nathalie.delaney</dc:creator>
  <cp:lastModifiedBy>nathalie.delaney</cp:lastModifiedBy>
  <cp:revision>1</cp:revision>
  <dcterms:created xsi:type="dcterms:W3CDTF">2016-01-27T17:59:00Z</dcterms:created>
  <dcterms:modified xsi:type="dcterms:W3CDTF">2016-01-27T17:59:00Z</dcterms:modified>
</cp:coreProperties>
</file>