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EC731" w14:textId="77777777" w:rsidR="00A764C4" w:rsidRPr="00F37BB6" w:rsidRDefault="00974C1B" w:rsidP="00A764C4">
      <w:pPr>
        <w:ind w:left="-567"/>
        <w:rPr>
          <w:rFonts w:ascii="Arial" w:hAnsi="Arial"/>
        </w:rPr>
      </w:pPr>
      <w:r>
        <w:rPr>
          <w:noProof/>
          <w:lang w:eastAsia="en-GB"/>
        </w:rPr>
        <w:drawing>
          <wp:anchor distT="0" distB="0" distL="114300" distR="114300" simplePos="0" relativeHeight="251659264" behindDoc="1" locked="0" layoutInCell="1" allowOverlap="1" wp14:anchorId="27100FA6" wp14:editId="2E351791">
            <wp:simplePos x="0" y="0"/>
            <wp:positionH relativeFrom="column">
              <wp:posOffset>-358140</wp:posOffset>
            </wp:positionH>
            <wp:positionV relativeFrom="paragraph">
              <wp:posOffset>0</wp:posOffset>
            </wp:positionV>
            <wp:extent cx="2308860" cy="703580"/>
            <wp:effectExtent l="0" t="0" r="0" b="1270"/>
            <wp:wrapTight wrapText="bothSides">
              <wp:wrapPolygon edited="0">
                <wp:start x="14970" y="0"/>
                <wp:lineTo x="0" y="6433"/>
                <wp:lineTo x="0" y="21054"/>
                <wp:lineTo x="16040" y="21054"/>
                <wp:lineTo x="21386" y="19300"/>
                <wp:lineTo x="21386" y="9357"/>
                <wp:lineTo x="16396" y="9357"/>
                <wp:lineTo x="16396" y="0"/>
                <wp:lineTo x="149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639 - PreciSSI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860" cy="703580"/>
                    </a:xfrm>
                    <a:prstGeom prst="rect">
                      <a:avLst/>
                    </a:prstGeom>
                  </pic:spPr>
                </pic:pic>
              </a:graphicData>
            </a:graphic>
            <wp14:sizeRelH relativeFrom="margin">
              <wp14:pctWidth>0</wp14:pctWidth>
            </wp14:sizeRelH>
            <wp14:sizeRelV relativeFrom="margin">
              <wp14:pctHeight>0</wp14:pctHeight>
            </wp14:sizeRelV>
          </wp:anchor>
        </w:drawing>
      </w:r>
    </w:p>
    <w:p w14:paraId="14CC53F5" w14:textId="77777777" w:rsidR="00A764C4" w:rsidRPr="00F37BB6" w:rsidRDefault="00A764C4" w:rsidP="00A764C4">
      <w:pPr>
        <w:ind w:left="-567"/>
        <w:rPr>
          <w:rFonts w:ascii="Arial" w:hAnsi="Arial"/>
        </w:rPr>
      </w:pPr>
    </w:p>
    <w:p w14:paraId="7DBD9779" w14:textId="77777777" w:rsidR="00EC6455" w:rsidRDefault="00EC6455" w:rsidP="00FC7AED">
      <w:pPr>
        <w:tabs>
          <w:tab w:val="left" w:pos="3969"/>
        </w:tabs>
        <w:ind w:right="-772"/>
        <w:rPr>
          <w:rFonts w:ascii="Arial" w:eastAsia="Times New Roman" w:hAnsi="Arial"/>
          <w:sz w:val="22"/>
          <w:szCs w:val="20"/>
        </w:rPr>
      </w:pPr>
    </w:p>
    <w:p w14:paraId="6D68EE82" w14:textId="77777777" w:rsidR="008D7310" w:rsidRDefault="008D7310" w:rsidP="00FC7AED">
      <w:pPr>
        <w:tabs>
          <w:tab w:val="left" w:pos="3969"/>
        </w:tabs>
        <w:ind w:right="-772"/>
        <w:rPr>
          <w:rFonts w:ascii="Arial" w:eastAsia="Times New Roman" w:hAnsi="Arial"/>
          <w:sz w:val="22"/>
          <w:szCs w:val="20"/>
        </w:rPr>
      </w:pPr>
    </w:p>
    <w:p w14:paraId="6D92E8E2" w14:textId="77777777" w:rsidR="00506586" w:rsidRPr="00974C1B" w:rsidRDefault="0082257A" w:rsidP="002F560D">
      <w:pPr>
        <w:tabs>
          <w:tab w:val="left" w:pos="4253"/>
        </w:tabs>
        <w:ind w:left="4253" w:right="-772"/>
        <w:rPr>
          <w:rFonts w:ascii="Arial" w:eastAsia="Times New Roman" w:hAnsi="Arial" w:cs="Arial"/>
          <w:color w:val="FF0000"/>
          <w:sz w:val="22"/>
          <w:szCs w:val="22"/>
        </w:rPr>
      </w:pPr>
      <w:r>
        <w:rPr>
          <w:rFonts w:ascii="Arial" w:eastAsia="Times New Roman" w:hAnsi="Arial"/>
          <w:color w:val="FF0000"/>
          <w:sz w:val="22"/>
          <w:szCs w:val="20"/>
        </w:rPr>
        <w:t>[HOSPITAL ADDRESS]</w:t>
      </w:r>
      <w:r w:rsidR="00974C1B" w:rsidRPr="00974C1B">
        <w:rPr>
          <w:rFonts w:ascii="Arial" w:eastAsia="Times New Roman" w:hAnsi="Arial"/>
          <w:color w:val="FF0000"/>
          <w:sz w:val="22"/>
          <w:szCs w:val="20"/>
        </w:rPr>
        <w:t xml:space="preserve"> </w:t>
      </w:r>
    </w:p>
    <w:p w14:paraId="37FD2974" w14:textId="77777777" w:rsidR="00B56EB1" w:rsidRPr="00F37BB6" w:rsidRDefault="00B56EB1" w:rsidP="00506586">
      <w:pPr>
        <w:tabs>
          <w:tab w:val="left" w:pos="3969"/>
        </w:tabs>
        <w:ind w:left="3969" w:right="-772"/>
        <w:rPr>
          <w:rFonts w:ascii="Arial" w:eastAsia="Times New Roman" w:hAnsi="Arial" w:cs="Arial"/>
          <w:sz w:val="22"/>
          <w:szCs w:val="22"/>
        </w:rPr>
      </w:pPr>
    </w:p>
    <w:p w14:paraId="062C0AA8" w14:textId="77777777" w:rsidR="00AA56D0" w:rsidRDefault="00506586" w:rsidP="002F560D">
      <w:pPr>
        <w:tabs>
          <w:tab w:val="left" w:pos="4253"/>
        </w:tabs>
        <w:ind w:left="4253" w:right="-772"/>
        <w:rPr>
          <w:rFonts w:ascii="Arial" w:eastAsia="Times New Roman" w:hAnsi="Arial" w:cs="Arial"/>
          <w:sz w:val="22"/>
          <w:szCs w:val="22"/>
        </w:rPr>
      </w:pPr>
      <w:r w:rsidRPr="00F37BB6">
        <w:rPr>
          <w:rFonts w:ascii="Arial" w:eastAsia="Times New Roman" w:hAnsi="Arial" w:cs="Arial"/>
          <w:sz w:val="22"/>
          <w:szCs w:val="22"/>
        </w:rPr>
        <w:t>Date:</w:t>
      </w:r>
      <w:r w:rsidR="00DD568F">
        <w:rPr>
          <w:rFonts w:ascii="Arial" w:eastAsia="Times New Roman" w:hAnsi="Arial" w:cs="Arial"/>
          <w:sz w:val="22"/>
          <w:szCs w:val="22"/>
        </w:rPr>
        <w:t xml:space="preserve"> </w:t>
      </w:r>
      <w:r w:rsidR="0082257A">
        <w:rPr>
          <w:rFonts w:ascii="Arial" w:eastAsia="Times New Roman" w:hAnsi="Arial" w:cs="Arial"/>
          <w:color w:val="FF0000"/>
          <w:sz w:val="22"/>
          <w:szCs w:val="22"/>
        </w:rPr>
        <w:t>[DATE]</w:t>
      </w:r>
      <w:r w:rsidRPr="00974C1B">
        <w:rPr>
          <w:rFonts w:ascii="Arial" w:eastAsia="Times New Roman" w:hAnsi="Arial" w:cs="Arial"/>
          <w:color w:val="FF0000"/>
          <w:sz w:val="22"/>
          <w:szCs w:val="22"/>
        </w:rPr>
        <w:t xml:space="preserve">     </w:t>
      </w:r>
    </w:p>
    <w:p w14:paraId="62A17565" w14:textId="77777777" w:rsidR="00AA56D0" w:rsidRPr="00745A83" w:rsidRDefault="00AA56D0" w:rsidP="00AA56D0">
      <w:pPr>
        <w:tabs>
          <w:tab w:val="left" w:pos="3969"/>
        </w:tabs>
        <w:ind w:right="-772"/>
        <w:rPr>
          <w:rFonts w:ascii="Arial" w:eastAsia="Times New Roman" w:hAnsi="Arial" w:cs="Arial"/>
          <w:sz w:val="22"/>
          <w:szCs w:val="22"/>
        </w:rPr>
      </w:pPr>
    </w:p>
    <w:p w14:paraId="67217D87" w14:textId="77777777" w:rsidR="008D7310" w:rsidRPr="00696EC0" w:rsidRDefault="008D7310" w:rsidP="00506586">
      <w:pPr>
        <w:tabs>
          <w:tab w:val="left" w:pos="3969"/>
        </w:tabs>
        <w:ind w:left="-567" w:right="-772"/>
        <w:rPr>
          <w:rFonts w:ascii="Arial" w:eastAsia="Times New Roman" w:hAnsi="Arial" w:cs="Arial"/>
          <w:b/>
          <w:color w:val="17365D" w:themeColor="text2" w:themeShade="BF"/>
          <w:sz w:val="22"/>
          <w:szCs w:val="22"/>
        </w:rPr>
      </w:pPr>
      <w:r w:rsidRPr="00696EC0">
        <w:rPr>
          <w:rFonts w:ascii="Arial" w:eastAsia="Times New Roman" w:hAnsi="Arial" w:cs="Arial"/>
          <w:b/>
          <w:color w:val="17365D" w:themeColor="text2" w:themeShade="BF"/>
          <w:sz w:val="22"/>
          <w:szCs w:val="22"/>
        </w:rPr>
        <w:t>Sent via email</w:t>
      </w:r>
    </w:p>
    <w:p w14:paraId="0AD99C15" w14:textId="77777777" w:rsidR="00EC6455" w:rsidRDefault="002F560D" w:rsidP="00F91BCE">
      <w:pPr>
        <w:tabs>
          <w:tab w:val="left" w:pos="3969"/>
        </w:tabs>
        <w:ind w:left="-567" w:right="-772"/>
        <w:rPr>
          <w:rFonts w:ascii="Arial" w:eastAsia="Times New Roman" w:hAnsi="Arial" w:cs="Arial"/>
          <w:color w:val="FF0000"/>
          <w:sz w:val="22"/>
          <w:szCs w:val="22"/>
        </w:rPr>
      </w:pPr>
      <w:r>
        <w:rPr>
          <w:rFonts w:ascii="Arial" w:eastAsia="Times New Roman" w:hAnsi="Arial" w:cs="Arial"/>
          <w:color w:val="FF0000"/>
          <w:sz w:val="22"/>
          <w:szCs w:val="22"/>
        </w:rPr>
        <w:t>[CEO NAME]</w:t>
      </w:r>
    </w:p>
    <w:p w14:paraId="594584A7" w14:textId="77777777" w:rsidR="00FC7AED" w:rsidRPr="0053293F" w:rsidRDefault="002F560D" w:rsidP="002F560D">
      <w:pPr>
        <w:tabs>
          <w:tab w:val="left" w:pos="3969"/>
        </w:tabs>
        <w:ind w:left="-567" w:right="-772"/>
        <w:rPr>
          <w:rFonts w:ascii="Arial" w:eastAsia="Times New Roman" w:hAnsi="Arial" w:cs="Arial"/>
          <w:color w:val="FF0000"/>
          <w:sz w:val="22"/>
          <w:szCs w:val="22"/>
        </w:rPr>
      </w:pPr>
      <w:r>
        <w:rPr>
          <w:rFonts w:ascii="Arial" w:eastAsia="Times New Roman" w:hAnsi="Arial" w:cs="Arial"/>
          <w:color w:val="FF0000"/>
          <w:sz w:val="22"/>
          <w:szCs w:val="22"/>
        </w:rPr>
        <w:t>[MEDICAL DIRECTOR NAME]</w:t>
      </w:r>
    </w:p>
    <w:p w14:paraId="5AFEEF41" w14:textId="77777777" w:rsidR="008D7310" w:rsidRDefault="008D7310" w:rsidP="00F91BCE">
      <w:pPr>
        <w:tabs>
          <w:tab w:val="left" w:pos="3969"/>
        </w:tabs>
        <w:ind w:left="-567" w:right="-772"/>
        <w:rPr>
          <w:rFonts w:ascii="Arial" w:eastAsia="Times New Roman" w:hAnsi="Arial" w:cs="Arial"/>
          <w:sz w:val="22"/>
          <w:szCs w:val="22"/>
        </w:rPr>
      </w:pPr>
    </w:p>
    <w:p w14:paraId="012D82BC" w14:textId="77777777" w:rsidR="00AA56D0" w:rsidRDefault="00AA56D0" w:rsidP="00F91BCE">
      <w:pPr>
        <w:tabs>
          <w:tab w:val="left" w:pos="3969"/>
        </w:tabs>
        <w:ind w:left="-567" w:right="-772"/>
        <w:rPr>
          <w:rFonts w:ascii="Arial" w:eastAsia="Times New Roman" w:hAnsi="Arial" w:cs="Arial"/>
          <w:sz w:val="22"/>
          <w:szCs w:val="22"/>
        </w:rPr>
      </w:pPr>
    </w:p>
    <w:p w14:paraId="49FD0BE9" w14:textId="77777777" w:rsidR="004E17BD" w:rsidRPr="0053293F" w:rsidRDefault="00506586" w:rsidP="0053293F">
      <w:pPr>
        <w:tabs>
          <w:tab w:val="left" w:pos="3969"/>
        </w:tabs>
        <w:ind w:left="-567" w:right="-772"/>
        <w:rPr>
          <w:rFonts w:ascii="Arial" w:eastAsia="Times New Roman" w:hAnsi="Arial" w:cs="Arial"/>
          <w:sz w:val="22"/>
          <w:szCs w:val="22"/>
        </w:rPr>
      </w:pPr>
      <w:r w:rsidRPr="008518E5">
        <w:rPr>
          <w:rFonts w:ascii="Arial" w:eastAsia="Times New Roman" w:hAnsi="Arial" w:cs="Arial"/>
          <w:sz w:val="22"/>
          <w:szCs w:val="22"/>
        </w:rPr>
        <w:t>Dear</w:t>
      </w:r>
      <w:r w:rsidR="00455EE7" w:rsidRPr="0053293F">
        <w:rPr>
          <w:rFonts w:ascii="Arial" w:eastAsia="Times New Roman" w:hAnsi="Arial" w:cs="Arial"/>
          <w:color w:val="FF0000"/>
          <w:sz w:val="22"/>
          <w:szCs w:val="22"/>
        </w:rPr>
        <w:t xml:space="preserve"> </w:t>
      </w:r>
      <w:r w:rsidR="002F560D">
        <w:rPr>
          <w:rFonts w:ascii="Arial" w:eastAsia="Times New Roman" w:hAnsi="Arial" w:cs="Arial"/>
          <w:color w:val="FF0000"/>
          <w:sz w:val="22"/>
          <w:szCs w:val="22"/>
        </w:rPr>
        <w:t>[</w:t>
      </w:r>
      <w:r w:rsidR="00455EE7" w:rsidRPr="0053293F">
        <w:rPr>
          <w:rFonts w:ascii="Arial" w:eastAsia="Times New Roman" w:hAnsi="Arial" w:cs="Arial"/>
          <w:color w:val="FF0000"/>
          <w:sz w:val="22"/>
          <w:szCs w:val="22"/>
        </w:rPr>
        <w:t>NAME</w:t>
      </w:r>
      <w:r w:rsidR="002F560D">
        <w:rPr>
          <w:rFonts w:ascii="Arial" w:eastAsia="Times New Roman" w:hAnsi="Arial" w:cs="Arial"/>
          <w:color w:val="FF0000"/>
          <w:sz w:val="22"/>
          <w:szCs w:val="22"/>
        </w:rPr>
        <w:t>]</w:t>
      </w:r>
      <w:r w:rsidR="00974C1B">
        <w:rPr>
          <w:rFonts w:ascii="Arial" w:eastAsia="Times New Roman" w:hAnsi="Arial" w:cs="Arial"/>
          <w:color w:val="FF0000"/>
          <w:sz w:val="22"/>
          <w:szCs w:val="22"/>
        </w:rPr>
        <w:t xml:space="preserve"> &amp; </w:t>
      </w:r>
      <w:r w:rsidR="002F560D">
        <w:rPr>
          <w:rFonts w:ascii="Arial" w:eastAsia="Times New Roman" w:hAnsi="Arial" w:cs="Arial"/>
          <w:color w:val="FF0000"/>
          <w:sz w:val="22"/>
          <w:szCs w:val="22"/>
        </w:rPr>
        <w:t>[</w:t>
      </w:r>
      <w:r w:rsidR="00974C1B">
        <w:rPr>
          <w:rFonts w:ascii="Arial" w:eastAsia="Times New Roman" w:hAnsi="Arial" w:cs="Arial"/>
          <w:color w:val="FF0000"/>
          <w:sz w:val="22"/>
          <w:szCs w:val="22"/>
        </w:rPr>
        <w:t>NAME</w:t>
      </w:r>
      <w:r w:rsidR="002F560D">
        <w:rPr>
          <w:rFonts w:ascii="Arial" w:eastAsia="Times New Roman" w:hAnsi="Arial" w:cs="Arial"/>
          <w:color w:val="FF0000"/>
          <w:sz w:val="22"/>
          <w:szCs w:val="22"/>
        </w:rPr>
        <w:t>]</w:t>
      </w:r>
    </w:p>
    <w:p w14:paraId="0BBECA88" w14:textId="77777777" w:rsidR="00455EE7" w:rsidRDefault="00455EE7" w:rsidP="00455EE7">
      <w:pPr>
        <w:tabs>
          <w:tab w:val="left" w:pos="3969"/>
        </w:tabs>
        <w:ind w:left="-567" w:right="-772"/>
        <w:rPr>
          <w:rFonts w:ascii="Arial" w:eastAsia="Times New Roman" w:hAnsi="Arial" w:cs="Arial"/>
          <w:sz w:val="22"/>
          <w:szCs w:val="22"/>
        </w:rPr>
      </w:pPr>
    </w:p>
    <w:p w14:paraId="316C7D07" w14:textId="77777777" w:rsidR="00455EE7" w:rsidRDefault="00974C1B" w:rsidP="00455EE7">
      <w:pPr>
        <w:tabs>
          <w:tab w:val="left" w:pos="3969"/>
        </w:tabs>
        <w:ind w:left="-567" w:right="-772"/>
        <w:rPr>
          <w:rFonts w:ascii="Arial" w:eastAsia="Times New Roman" w:hAnsi="Arial" w:cs="Arial"/>
          <w:sz w:val="22"/>
          <w:szCs w:val="22"/>
        </w:rPr>
      </w:pPr>
      <w:r>
        <w:rPr>
          <w:rFonts w:ascii="Arial" w:eastAsia="Times New Roman" w:hAnsi="Arial" w:cs="Arial"/>
          <w:sz w:val="22"/>
          <w:szCs w:val="22"/>
        </w:rPr>
        <w:t>The West of England Academic Health Science (AHSN)</w:t>
      </w:r>
      <w:r w:rsidR="00455EE7" w:rsidRPr="00455EE7">
        <w:rPr>
          <w:rFonts w:ascii="Arial" w:eastAsia="Times New Roman" w:hAnsi="Arial" w:cs="Arial"/>
          <w:sz w:val="22"/>
          <w:szCs w:val="22"/>
        </w:rPr>
        <w:t xml:space="preserve"> wrote to you in 2019</w:t>
      </w:r>
      <w:r>
        <w:rPr>
          <w:rFonts w:ascii="Arial" w:eastAsia="Times New Roman" w:hAnsi="Arial" w:cs="Arial"/>
          <w:sz w:val="22"/>
          <w:szCs w:val="22"/>
        </w:rPr>
        <w:t xml:space="preserve"> and earlier in 2021</w:t>
      </w:r>
      <w:r w:rsidR="00455EE7" w:rsidRPr="00455EE7">
        <w:rPr>
          <w:rFonts w:ascii="Arial" w:eastAsia="Times New Roman" w:hAnsi="Arial" w:cs="Arial"/>
          <w:sz w:val="22"/>
          <w:szCs w:val="22"/>
        </w:rPr>
        <w:t xml:space="preserve"> to inform you about PreciSSIon, a collaborative project which aimed to reduce surgical site infection (SSI) after elective colorectal surgery across the West of England region</w:t>
      </w:r>
      <w:r>
        <w:rPr>
          <w:rFonts w:ascii="Arial" w:eastAsia="Times New Roman" w:hAnsi="Arial" w:cs="Arial"/>
          <w:sz w:val="22"/>
          <w:szCs w:val="22"/>
        </w:rPr>
        <w:t>.</w:t>
      </w:r>
    </w:p>
    <w:p w14:paraId="2A05432C" w14:textId="77777777" w:rsidR="00086349" w:rsidRDefault="00086349" w:rsidP="00455EE7">
      <w:pPr>
        <w:tabs>
          <w:tab w:val="left" w:pos="3969"/>
        </w:tabs>
        <w:ind w:left="-567" w:right="-772"/>
        <w:rPr>
          <w:rFonts w:ascii="Arial" w:eastAsia="Times New Roman" w:hAnsi="Arial" w:cs="Arial"/>
          <w:sz w:val="22"/>
          <w:szCs w:val="22"/>
        </w:rPr>
      </w:pPr>
    </w:p>
    <w:p w14:paraId="26EEA95B" w14:textId="77777777" w:rsidR="00455EE7" w:rsidRPr="00086349" w:rsidRDefault="00086349" w:rsidP="00455EE7">
      <w:pPr>
        <w:tabs>
          <w:tab w:val="left" w:pos="3969"/>
        </w:tabs>
        <w:ind w:left="-567" w:right="-772"/>
        <w:rPr>
          <w:rFonts w:ascii="Arial" w:eastAsia="Times New Roman" w:hAnsi="Arial" w:cs="Arial"/>
          <w:b/>
          <w:sz w:val="22"/>
          <w:szCs w:val="22"/>
        </w:rPr>
      </w:pPr>
      <w:r>
        <w:rPr>
          <w:rFonts w:ascii="Arial" w:eastAsia="Times New Roman" w:hAnsi="Arial" w:cs="Arial"/>
          <w:b/>
          <w:sz w:val="22"/>
          <w:szCs w:val="22"/>
        </w:rPr>
        <w:t>The PreciSSIon project</w:t>
      </w:r>
    </w:p>
    <w:p w14:paraId="2CE3CEA4" w14:textId="7A6BE3BA" w:rsidR="00455EE7" w:rsidRDefault="00455EE7" w:rsidP="00455EE7">
      <w:pPr>
        <w:tabs>
          <w:tab w:val="left" w:pos="3969"/>
        </w:tabs>
        <w:ind w:left="-567" w:right="-772"/>
        <w:rPr>
          <w:rFonts w:ascii="Arial" w:eastAsia="Times New Roman" w:hAnsi="Arial" w:cs="Arial"/>
          <w:sz w:val="22"/>
          <w:szCs w:val="22"/>
        </w:rPr>
      </w:pPr>
      <w:r w:rsidRPr="00455EE7">
        <w:rPr>
          <w:rFonts w:ascii="Arial" w:eastAsia="Times New Roman" w:hAnsi="Arial" w:cs="Arial"/>
          <w:sz w:val="22"/>
          <w:szCs w:val="22"/>
        </w:rPr>
        <w:t>Surgical Site Infection (SSI) is common after colorectal surgery where rates are reported to be as high as 30%. The aim of this project was to assess whether a collaborative approach to implement a</w:t>
      </w:r>
      <w:r w:rsidR="008B3454">
        <w:rPr>
          <w:rFonts w:ascii="Arial" w:eastAsia="Times New Roman" w:hAnsi="Arial" w:cs="Arial"/>
          <w:sz w:val="22"/>
          <w:szCs w:val="22"/>
        </w:rPr>
        <w:t xml:space="preserve"> new </w:t>
      </w:r>
      <w:r w:rsidRPr="00455EE7">
        <w:rPr>
          <w:rFonts w:ascii="Arial" w:eastAsia="Times New Roman" w:hAnsi="Arial" w:cs="Arial"/>
          <w:sz w:val="22"/>
          <w:szCs w:val="22"/>
        </w:rPr>
        <w:t xml:space="preserve">4-point </w:t>
      </w:r>
      <w:r w:rsidR="008B3454">
        <w:rPr>
          <w:rFonts w:ascii="Arial" w:eastAsia="Times New Roman" w:hAnsi="Arial" w:cs="Arial"/>
          <w:sz w:val="22"/>
          <w:szCs w:val="22"/>
        </w:rPr>
        <w:t xml:space="preserve">surgical </w:t>
      </w:r>
      <w:r w:rsidRPr="00455EE7">
        <w:rPr>
          <w:rFonts w:ascii="Arial" w:eastAsia="Times New Roman" w:hAnsi="Arial" w:cs="Arial"/>
          <w:sz w:val="22"/>
          <w:szCs w:val="22"/>
        </w:rPr>
        <w:t>care bundle</w:t>
      </w:r>
      <w:r w:rsidR="0053293F">
        <w:rPr>
          <w:rFonts w:ascii="Arial" w:eastAsia="Times New Roman" w:hAnsi="Arial" w:cs="Arial"/>
          <w:sz w:val="22"/>
          <w:szCs w:val="22"/>
        </w:rPr>
        <w:t xml:space="preserve"> could reduce SSI rates across seven</w:t>
      </w:r>
      <w:r w:rsidRPr="00455EE7">
        <w:rPr>
          <w:rFonts w:ascii="Arial" w:eastAsia="Times New Roman" w:hAnsi="Arial" w:cs="Arial"/>
          <w:sz w:val="22"/>
          <w:szCs w:val="22"/>
        </w:rPr>
        <w:t xml:space="preserve"> hospitals in the West of England. Quality Improvement (QI) methodology based on the Institute for Healthcare Improvement’s Breakthrough Series collaborative model was used consisting of learning and sharing events with QI coaching. The Public Health England SSI surveillance questionnaire was used to measure patient-reported SSI at 30 days post-operatively.</w:t>
      </w:r>
    </w:p>
    <w:p w14:paraId="3A7B4777" w14:textId="77777777" w:rsidR="00455EE7" w:rsidRPr="00455EE7" w:rsidRDefault="00455EE7" w:rsidP="00455EE7">
      <w:pPr>
        <w:tabs>
          <w:tab w:val="left" w:pos="3969"/>
        </w:tabs>
        <w:ind w:left="-567" w:right="-772"/>
        <w:rPr>
          <w:rFonts w:ascii="Arial" w:eastAsia="Times New Roman" w:hAnsi="Arial" w:cs="Arial"/>
          <w:sz w:val="22"/>
          <w:szCs w:val="22"/>
        </w:rPr>
      </w:pPr>
    </w:p>
    <w:p w14:paraId="26716A90" w14:textId="77777777" w:rsidR="00455EE7" w:rsidRDefault="00455EE7" w:rsidP="00455EE7">
      <w:pPr>
        <w:tabs>
          <w:tab w:val="left" w:pos="3969"/>
        </w:tabs>
        <w:ind w:left="-567" w:right="-772"/>
        <w:rPr>
          <w:rFonts w:ascii="Arial" w:eastAsia="Times New Roman" w:hAnsi="Arial" w:cs="Arial"/>
          <w:sz w:val="22"/>
          <w:szCs w:val="22"/>
        </w:rPr>
      </w:pPr>
      <w:r w:rsidRPr="00455EE7">
        <w:rPr>
          <w:rFonts w:ascii="Arial" w:eastAsia="Times New Roman" w:hAnsi="Arial" w:cs="Arial"/>
          <w:sz w:val="22"/>
          <w:szCs w:val="22"/>
        </w:rPr>
        <w:t>An evidence based bundle of care was introduced including: 2% chlorhexidine skin preparation; dual ring wound protectors; triclosan-coated sutures for wound closure; and a se</w:t>
      </w:r>
      <w:r w:rsidR="0053293F">
        <w:rPr>
          <w:rFonts w:ascii="Arial" w:eastAsia="Times New Roman" w:hAnsi="Arial" w:cs="Arial"/>
          <w:sz w:val="22"/>
          <w:szCs w:val="22"/>
        </w:rPr>
        <w:t>cond dose of antibiotics after four</w:t>
      </w:r>
      <w:r w:rsidRPr="00455EE7">
        <w:rPr>
          <w:rFonts w:ascii="Arial" w:eastAsia="Times New Roman" w:hAnsi="Arial" w:cs="Arial"/>
          <w:sz w:val="22"/>
          <w:szCs w:val="22"/>
        </w:rPr>
        <w:t xml:space="preserve"> hours. Compliance with the bundle and questionnaire response rates were measured</w:t>
      </w:r>
      <w:r w:rsidR="00B6533B">
        <w:rPr>
          <w:rFonts w:ascii="Arial" w:eastAsia="Times New Roman" w:hAnsi="Arial" w:cs="Arial"/>
          <w:sz w:val="22"/>
          <w:szCs w:val="22"/>
        </w:rPr>
        <w:t xml:space="preserve"> – </w:t>
      </w:r>
      <w:hyperlink r:id="rId9" w:history="1">
        <w:r w:rsidR="00B6533B">
          <w:rPr>
            <w:rStyle w:val="Hyperlink"/>
            <w:rFonts w:ascii="Arial" w:eastAsia="Times New Roman" w:hAnsi="Arial" w:cs="Arial"/>
            <w:sz w:val="22"/>
            <w:szCs w:val="22"/>
          </w:rPr>
          <w:t>w</w:t>
        </w:r>
        <w:r w:rsidR="00B6533B" w:rsidRPr="00B6533B">
          <w:rPr>
            <w:rStyle w:val="Hyperlink"/>
            <w:rFonts w:ascii="Arial" w:eastAsia="Times New Roman" w:hAnsi="Arial" w:cs="Arial"/>
            <w:sz w:val="22"/>
            <w:szCs w:val="22"/>
          </w:rPr>
          <w:t>atch this video</w:t>
        </w:r>
      </w:hyperlink>
      <w:r w:rsidR="00B6533B">
        <w:rPr>
          <w:rFonts w:ascii="Arial" w:eastAsia="Times New Roman" w:hAnsi="Arial" w:cs="Arial"/>
          <w:sz w:val="22"/>
          <w:szCs w:val="22"/>
        </w:rPr>
        <w:t xml:space="preserve"> to learn more about the project.</w:t>
      </w:r>
    </w:p>
    <w:p w14:paraId="6811D0FB" w14:textId="77777777" w:rsidR="00086349" w:rsidRDefault="00086349" w:rsidP="00B6533B">
      <w:pPr>
        <w:tabs>
          <w:tab w:val="left" w:pos="3969"/>
        </w:tabs>
        <w:ind w:right="-772"/>
        <w:rPr>
          <w:rFonts w:ascii="Arial" w:eastAsia="Times New Roman" w:hAnsi="Arial" w:cs="Arial"/>
          <w:sz w:val="22"/>
          <w:szCs w:val="22"/>
        </w:rPr>
      </w:pPr>
    </w:p>
    <w:p w14:paraId="0E8B0FA5" w14:textId="77777777" w:rsidR="00455EE7" w:rsidRPr="00455EE7" w:rsidRDefault="00086349" w:rsidP="00455EE7">
      <w:pPr>
        <w:tabs>
          <w:tab w:val="left" w:pos="3969"/>
        </w:tabs>
        <w:ind w:left="-567" w:right="-772"/>
        <w:rPr>
          <w:rFonts w:ascii="Arial" w:eastAsia="Times New Roman" w:hAnsi="Arial" w:cs="Arial"/>
          <w:sz w:val="22"/>
          <w:szCs w:val="22"/>
        </w:rPr>
      </w:pPr>
      <w:r>
        <w:rPr>
          <w:rFonts w:ascii="Arial" w:eastAsia="Times New Roman" w:hAnsi="Arial" w:cs="Arial"/>
          <w:b/>
          <w:sz w:val="22"/>
          <w:szCs w:val="22"/>
        </w:rPr>
        <w:t>Celebrating success</w:t>
      </w:r>
    </w:p>
    <w:p w14:paraId="07E3D3FC" w14:textId="337EDCE6" w:rsidR="00455EE7" w:rsidRPr="00086349" w:rsidRDefault="00B6533B" w:rsidP="00455EE7">
      <w:pPr>
        <w:tabs>
          <w:tab w:val="left" w:pos="3969"/>
        </w:tabs>
        <w:ind w:left="-567" w:right="-772"/>
        <w:rPr>
          <w:rFonts w:ascii="Arial" w:eastAsia="Times New Roman" w:hAnsi="Arial" w:cs="Arial"/>
          <w:sz w:val="22"/>
          <w:szCs w:val="22"/>
        </w:rPr>
      </w:pPr>
      <w:r>
        <w:rPr>
          <w:rFonts w:ascii="Arial" w:eastAsia="Times New Roman" w:hAnsi="Arial" w:cs="Arial"/>
          <w:sz w:val="22"/>
          <w:szCs w:val="22"/>
        </w:rPr>
        <w:t xml:space="preserve">We have </w:t>
      </w:r>
      <w:r w:rsidR="002F560D">
        <w:rPr>
          <w:rFonts w:ascii="Arial" w:eastAsia="Times New Roman" w:hAnsi="Arial" w:cs="Arial"/>
          <w:sz w:val="22"/>
          <w:szCs w:val="22"/>
        </w:rPr>
        <w:t>wo</w:t>
      </w:r>
      <w:r w:rsidR="008B3454">
        <w:rPr>
          <w:rFonts w:ascii="Arial" w:eastAsia="Times New Roman" w:hAnsi="Arial" w:cs="Arial"/>
          <w:sz w:val="22"/>
          <w:szCs w:val="22"/>
        </w:rPr>
        <w:t xml:space="preserve">rked as a collaborative including seven </w:t>
      </w:r>
      <w:r w:rsidR="002F560D">
        <w:rPr>
          <w:rFonts w:ascii="Arial" w:eastAsia="Times New Roman" w:hAnsi="Arial" w:cs="Arial"/>
          <w:sz w:val="22"/>
          <w:szCs w:val="22"/>
        </w:rPr>
        <w:t xml:space="preserve">hospitals and the West of England AHSN from the project start in November 2019, and </w:t>
      </w:r>
      <w:r>
        <w:rPr>
          <w:rFonts w:ascii="Arial" w:eastAsia="Times New Roman" w:hAnsi="Arial" w:cs="Arial"/>
          <w:sz w:val="22"/>
          <w:szCs w:val="22"/>
        </w:rPr>
        <w:t xml:space="preserve">continued to meet online throughout 2020 and 2021 and </w:t>
      </w:r>
      <w:r w:rsidR="00974C1B" w:rsidRPr="00086349">
        <w:rPr>
          <w:rFonts w:ascii="Arial" w:eastAsia="Times New Roman" w:hAnsi="Arial" w:cs="Arial"/>
          <w:sz w:val="22"/>
          <w:szCs w:val="22"/>
        </w:rPr>
        <w:t xml:space="preserve">have </w:t>
      </w:r>
      <w:r>
        <w:rPr>
          <w:rFonts w:ascii="Arial" w:eastAsia="Times New Roman" w:hAnsi="Arial" w:cs="Arial"/>
          <w:sz w:val="22"/>
          <w:szCs w:val="22"/>
        </w:rPr>
        <w:t xml:space="preserve">recently </w:t>
      </w:r>
      <w:r w:rsidR="00974C1B" w:rsidRPr="00086349">
        <w:rPr>
          <w:rFonts w:ascii="Arial" w:eastAsia="Times New Roman" w:hAnsi="Arial" w:cs="Arial"/>
          <w:sz w:val="22"/>
          <w:szCs w:val="22"/>
        </w:rPr>
        <w:t>been celebrating our success in</w:t>
      </w:r>
      <w:r w:rsidR="0082257A">
        <w:rPr>
          <w:rFonts w:ascii="Arial" w:eastAsia="Times New Roman" w:hAnsi="Arial" w:cs="Arial"/>
          <w:sz w:val="22"/>
          <w:szCs w:val="22"/>
        </w:rPr>
        <w:t xml:space="preserve"> achieving our objectives. Across </w:t>
      </w:r>
      <w:r w:rsidR="002F560D">
        <w:rPr>
          <w:rFonts w:ascii="Arial" w:eastAsia="Times New Roman" w:hAnsi="Arial" w:cs="Arial"/>
          <w:sz w:val="22"/>
          <w:szCs w:val="22"/>
        </w:rPr>
        <w:t>the region</w:t>
      </w:r>
      <w:r w:rsidR="0082257A">
        <w:rPr>
          <w:rFonts w:ascii="Arial" w:eastAsia="Times New Roman" w:hAnsi="Arial" w:cs="Arial"/>
          <w:sz w:val="22"/>
          <w:szCs w:val="22"/>
        </w:rPr>
        <w:t xml:space="preserve">, we have </w:t>
      </w:r>
      <w:r w:rsidR="002F560D">
        <w:rPr>
          <w:rFonts w:ascii="Arial" w:eastAsia="Times New Roman" w:hAnsi="Arial" w:cs="Arial"/>
          <w:b/>
          <w:sz w:val="22"/>
          <w:szCs w:val="22"/>
        </w:rPr>
        <w:t>halved</w:t>
      </w:r>
      <w:r w:rsidR="00974C1B" w:rsidRPr="0082257A">
        <w:rPr>
          <w:rFonts w:ascii="Arial" w:eastAsia="Times New Roman" w:hAnsi="Arial" w:cs="Arial"/>
          <w:b/>
          <w:sz w:val="22"/>
          <w:szCs w:val="22"/>
        </w:rPr>
        <w:t xml:space="preserve"> SSI</w:t>
      </w:r>
      <w:r w:rsidR="002F560D">
        <w:rPr>
          <w:rFonts w:ascii="Arial" w:eastAsia="Times New Roman" w:hAnsi="Arial" w:cs="Arial"/>
          <w:b/>
          <w:sz w:val="22"/>
          <w:szCs w:val="22"/>
        </w:rPr>
        <w:t xml:space="preserve"> following elective colorectal surgery</w:t>
      </w:r>
      <w:r w:rsidR="00974C1B" w:rsidRPr="0082257A">
        <w:rPr>
          <w:rFonts w:ascii="Arial" w:eastAsia="Times New Roman" w:hAnsi="Arial" w:cs="Arial"/>
          <w:b/>
          <w:sz w:val="22"/>
          <w:szCs w:val="22"/>
        </w:rPr>
        <w:t xml:space="preserve"> from a mean of</w:t>
      </w:r>
      <w:r w:rsidR="00693405" w:rsidRPr="0082257A">
        <w:rPr>
          <w:rFonts w:ascii="Arial" w:eastAsia="Times New Roman" w:hAnsi="Arial" w:cs="Arial"/>
          <w:b/>
          <w:sz w:val="22"/>
          <w:szCs w:val="22"/>
        </w:rPr>
        <w:t xml:space="preserve"> 18</w:t>
      </w:r>
      <w:r w:rsidR="00974C1B" w:rsidRPr="0082257A">
        <w:rPr>
          <w:rFonts w:ascii="Arial" w:eastAsia="Times New Roman" w:hAnsi="Arial" w:cs="Arial"/>
          <w:b/>
          <w:sz w:val="22"/>
          <w:szCs w:val="22"/>
        </w:rPr>
        <w:t>%</w:t>
      </w:r>
      <w:r w:rsidR="00693405" w:rsidRPr="0082257A">
        <w:rPr>
          <w:rFonts w:ascii="Arial" w:eastAsia="Times New Roman" w:hAnsi="Arial" w:cs="Arial"/>
          <w:b/>
          <w:sz w:val="22"/>
          <w:szCs w:val="22"/>
        </w:rPr>
        <w:t xml:space="preserve"> to 9.5</w:t>
      </w:r>
      <w:r w:rsidR="00974C1B" w:rsidRPr="0082257A">
        <w:rPr>
          <w:rFonts w:ascii="Arial" w:eastAsia="Times New Roman" w:hAnsi="Arial" w:cs="Arial"/>
          <w:b/>
          <w:sz w:val="22"/>
          <w:szCs w:val="22"/>
        </w:rPr>
        <w:t>%</w:t>
      </w:r>
      <w:r w:rsidR="00974C1B" w:rsidRPr="00086349">
        <w:rPr>
          <w:rFonts w:ascii="Arial" w:eastAsia="Times New Roman" w:hAnsi="Arial" w:cs="Arial"/>
          <w:sz w:val="22"/>
          <w:szCs w:val="22"/>
        </w:rPr>
        <w:t xml:space="preserve">, and in our hospital we have reduced SSI from </w:t>
      </w:r>
      <w:r w:rsidR="00974C1B" w:rsidRPr="0082257A">
        <w:rPr>
          <w:rFonts w:ascii="Arial" w:eastAsia="Times New Roman" w:hAnsi="Arial" w:cs="Arial"/>
          <w:b/>
          <w:color w:val="FF0000"/>
          <w:sz w:val="22"/>
          <w:szCs w:val="22"/>
        </w:rPr>
        <w:t>XX</w:t>
      </w:r>
      <w:r w:rsidR="00974C1B" w:rsidRPr="0082257A">
        <w:rPr>
          <w:rFonts w:ascii="Arial" w:eastAsia="Times New Roman" w:hAnsi="Arial" w:cs="Arial"/>
          <w:b/>
          <w:sz w:val="22"/>
          <w:szCs w:val="22"/>
        </w:rPr>
        <w:t xml:space="preserve">% to </w:t>
      </w:r>
      <w:r w:rsidR="00974C1B" w:rsidRPr="0082257A">
        <w:rPr>
          <w:rFonts w:ascii="Arial" w:eastAsia="Times New Roman" w:hAnsi="Arial" w:cs="Arial"/>
          <w:b/>
          <w:color w:val="FF0000"/>
          <w:sz w:val="22"/>
          <w:szCs w:val="22"/>
        </w:rPr>
        <w:t>XX</w:t>
      </w:r>
      <w:r w:rsidR="00974C1B" w:rsidRPr="0082257A">
        <w:rPr>
          <w:rFonts w:ascii="Arial" w:eastAsia="Times New Roman" w:hAnsi="Arial" w:cs="Arial"/>
          <w:b/>
          <w:sz w:val="22"/>
          <w:szCs w:val="22"/>
        </w:rPr>
        <w:t>%</w:t>
      </w:r>
      <w:r w:rsidR="00974C1B" w:rsidRPr="00086349">
        <w:rPr>
          <w:rFonts w:ascii="Arial" w:eastAsia="Times New Roman" w:hAnsi="Arial" w:cs="Arial"/>
          <w:sz w:val="22"/>
          <w:szCs w:val="22"/>
        </w:rPr>
        <w:t>.</w:t>
      </w:r>
    </w:p>
    <w:p w14:paraId="4A481003" w14:textId="77777777" w:rsidR="00086349" w:rsidRPr="00086349" w:rsidRDefault="00086349" w:rsidP="00455EE7">
      <w:pPr>
        <w:tabs>
          <w:tab w:val="left" w:pos="3969"/>
        </w:tabs>
        <w:ind w:left="-567" w:right="-772"/>
        <w:rPr>
          <w:rFonts w:ascii="Arial" w:eastAsia="Times New Roman" w:hAnsi="Arial" w:cs="Arial"/>
          <w:sz w:val="22"/>
          <w:szCs w:val="22"/>
        </w:rPr>
      </w:pPr>
    </w:p>
    <w:p w14:paraId="499B1609" w14:textId="77777777" w:rsidR="00086349" w:rsidRDefault="00086349" w:rsidP="00086349">
      <w:pPr>
        <w:tabs>
          <w:tab w:val="left" w:pos="3969"/>
        </w:tabs>
        <w:ind w:left="-567" w:right="-772"/>
        <w:rPr>
          <w:rFonts w:ascii="Arial" w:eastAsia="Times New Roman" w:hAnsi="Arial" w:cs="Arial"/>
          <w:sz w:val="22"/>
          <w:szCs w:val="22"/>
        </w:rPr>
      </w:pPr>
      <w:r w:rsidRPr="00086349">
        <w:rPr>
          <w:rFonts w:ascii="Arial" w:eastAsia="Times New Roman" w:hAnsi="Arial" w:cs="Arial"/>
          <w:sz w:val="22"/>
          <w:szCs w:val="22"/>
        </w:rPr>
        <w:t>Regionally,</w:t>
      </w:r>
      <w:r>
        <w:rPr>
          <w:rFonts w:ascii="Arial" w:eastAsia="Times New Roman" w:hAnsi="Arial" w:cs="Arial"/>
          <w:sz w:val="22"/>
          <w:szCs w:val="22"/>
        </w:rPr>
        <w:t xml:space="preserve"> it’s estimated we have </w:t>
      </w:r>
      <w:r w:rsidRPr="0082257A">
        <w:rPr>
          <w:rFonts w:ascii="Arial" w:eastAsia="Times New Roman" w:hAnsi="Arial" w:cs="Arial"/>
          <w:b/>
          <w:sz w:val="22"/>
          <w:szCs w:val="22"/>
        </w:rPr>
        <w:t>saved hospitals over £500,000</w:t>
      </w:r>
      <w:r w:rsidRPr="00086349">
        <w:rPr>
          <w:rFonts w:ascii="Arial" w:eastAsia="Times New Roman" w:hAnsi="Arial" w:cs="Arial"/>
          <w:sz w:val="22"/>
          <w:szCs w:val="22"/>
        </w:rPr>
        <w:t xml:space="preserve"> and </w:t>
      </w:r>
      <w:r w:rsidR="0082257A">
        <w:rPr>
          <w:rFonts w:ascii="Arial" w:eastAsia="Times New Roman" w:hAnsi="Arial" w:cs="Arial"/>
          <w:b/>
          <w:sz w:val="22"/>
          <w:szCs w:val="22"/>
        </w:rPr>
        <w:t>prevented SSI in</w:t>
      </w:r>
      <w:r w:rsidRPr="0082257A">
        <w:rPr>
          <w:rFonts w:ascii="Arial" w:eastAsia="Times New Roman" w:hAnsi="Arial" w:cs="Arial"/>
          <w:b/>
          <w:sz w:val="22"/>
          <w:szCs w:val="22"/>
        </w:rPr>
        <w:t xml:space="preserve"> 103 patients</w:t>
      </w:r>
      <w:r w:rsidRPr="00086349">
        <w:rPr>
          <w:rFonts w:ascii="Arial" w:eastAsia="Times New Roman" w:hAnsi="Arial" w:cs="Arial"/>
          <w:sz w:val="22"/>
          <w:szCs w:val="22"/>
        </w:rPr>
        <w:t>.</w:t>
      </w:r>
      <w:r>
        <w:rPr>
          <w:rFonts w:ascii="Arial" w:eastAsia="Times New Roman" w:hAnsi="Arial" w:cs="Arial"/>
          <w:sz w:val="22"/>
          <w:szCs w:val="22"/>
        </w:rPr>
        <w:t xml:space="preserve"> </w:t>
      </w:r>
      <w:hyperlink r:id="rId10" w:history="1">
        <w:r w:rsidRPr="00086349">
          <w:rPr>
            <w:rStyle w:val="Hyperlink"/>
            <w:rFonts w:ascii="Arial" w:eastAsia="Times New Roman" w:hAnsi="Arial" w:cs="Arial"/>
            <w:sz w:val="22"/>
            <w:szCs w:val="22"/>
          </w:rPr>
          <w:t>Read more here</w:t>
        </w:r>
      </w:hyperlink>
      <w:r>
        <w:rPr>
          <w:rFonts w:ascii="Arial" w:eastAsia="Times New Roman" w:hAnsi="Arial" w:cs="Arial"/>
          <w:sz w:val="22"/>
          <w:szCs w:val="22"/>
        </w:rPr>
        <w:t>.</w:t>
      </w:r>
    </w:p>
    <w:p w14:paraId="5DA93407" w14:textId="77777777" w:rsidR="00086349" w:rsidRDefault="00086349" w:rsidP="00455EE7">
      <w:pPr>
        <w:tabs>
          <w:tab w:val="left" w:pos="3969"/>
        </w:tabs>
        <w:ind w:left="-567" w:right="-772"/>
        <w:rPr>
          <w:rFonts w:ascii="Arial" w:eastAsia="Times New Roman" w:hAnsi="Arial" w:cs="Arial"/>
          <w:sz w:val="22"/>
          <w:szCs w:val="22"/>
        </w:rPr>
      </w:pPr>
    </w:p>
    <w:p w14:paraId="3F3DEBCD" w14:textId="77777777" w:rsidR="0082257A" w:rsidRDefault="0082257A" w:rsidP="00455EE7">
      <w:pPr>
        <w:tabs>
          <w:tab w:val="left" w:pos="3969"/>
        </w:tabs>
        <w:ind w:left="-567" w:right="-772"/>
        <w:rPr>
          <w:rFonts w:ascii="Arial" w:eastAsia="Times New Roman" w:hAnsi="Arial" w:cs="Arial"/>
          <w:sz w:val="22"/>
          <w:szCs w:val="22"/>
        </w:rPr>
      </w:pPr>
    </w:p>
    <w:p w14:paraId="238D490F" w14:textId="6EFB5D19" w:rsidR="0082257A" w:rsidRDefault="00E63357" w:rsidP="00E63357">
      <w:pPr>
        <w:tabs>
          <w:tab w:val="left" w:pos="3969"/>
        </w:tabs>
        <w:ind w:left="-567" w:right="-772"/>
        <w:jc w:val="center"/>
        <w:rPr>
          <w:rFonts w:ascii="Arial" w:eastAsia="Times New Roman" w:hAnsi="Arial" w:cs="Arial"/>
          <w:sz w:val="22"/>
          <w:szCs w:val="22"/>
        </w:rPr>
      </w:pPr>
      <w:r>
        <w:rPr>
          <w:rFonts w:ascii="Arial" w:eastAsia="Times New Roman" w:hAnsi="Arial" w:cs="Arial"/>
          <w:noProof/>
          <w:sz w:val="22"/>
          <w:szCs w:val="22"/>
          <w:lang w:eastAsia="en-GB"/>
        </w:rPr>
        <w:drawing>
          <wp:inline distT="0" distB="0" distL="0" distR="0" wp14:anchorId="2F111190" wp14:editId="7DB935EC">
            <wp:extent cx="6005499" cy="3138054"/>
            <wp:effectExtent l="19050" t="19050" r="1460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ciSSIon Twitter cards Regional June 2021.jpg"/>
                    <pic:cNvPicPr/>
                  </pic:nvPicPr>
                  <pic:blipFill>
                    <a:blip r:embed="rId11">
                      <a:extLst>
                        <a:ext uri="{28A0092B-C50C-407E-A947-70E740481C1C}">
                          <a14:useLocalDpi xmlns:a14="http://schemas.microsoft.com/office/drawing/2010/main" val="0"/>
                        </a:ext>
                      </a:extLst>
                    </a:blip>
                    <a:stretch>
                      <a:fillRect/>
                    </a:stretch>
                  </pic:blipFill>
                  <pic:spPr>
                    <a:xfrm>
                      <a:off x="0" y="0"/>
                      <a:ext cx="6017322" cy="3144232"/>
                    </a:xfrm>
                    <a:prstGeom prst="rect">
                      <a:avLst/>
                    </a:prstGeom>
                    <a:ln>
                      <a:solidFill>
                        <a:schemeClr val="accent1"/>
                      </a:solidFill>
                    </a:ln>
                  </pic:spPr>
                </pic:pic>
              </a:graphicData>
            </a:graphic>
          </wp:inline>
        </w:drawing>
      </w:r>
    </w:p>
    <w:p w14:paraId="3C2F8271" w14:textId="05ABF45C" w:rsidR="00E63357" w:rsidRDefault="00E63357" w:rsidP="00E63357">
      <w:pPr>
        <w:tabs>
          <w:tab w:val="left" w:pos="3969"/>
        </w:tabs>
        <w:ind w:left="-567" w:right="-772"/>
        <w:jc w:val="center"/>
        <w:rPr>
          <w:rFonts w:ascii="Arial" w:eastAsia="Times New Roman" w:hAnsi="Arial" w:cs="Arial"/>
          <w:sz w:val="22"/>
          <w:szCs w:val="22"/>
        </w:rPr>
      </w:pPr>
    </w:p>
    <w:p w14:paraId="7E3879F2" w14:textId="45569113" w:rsidR="0082257A" w:rsidRDefault="0082257A">
      <w:pPr>
        <w:rPr>
          <w:rFonts w:ascii="Arial" w:eastAsia="Times New Roman" w:hAnsi="Arial" w:cs="Arial"/>
          <w:sz w:val="22"/>
          <w:szCs w:val="22"/>
        </w:rPr>
      </w:pPr>
      <w:bookmarkStart w:id="0" w:name="_GoBack"/>
      <w:bookmarkEnd w:id="0"/>
    </w:p>
    <w:p w14:paraId="57AB2D47" w14:textId="77777777" w:rsidR="00DE452D" w:rsidRDefault="00DE452D" w:rsidP="008A2760">
      <w:pPr>
        <w:tabs>
          <w:tab w:val="left" w:pos="3969"/>
        </w:tabs>
        <w:ind w:left="-567" w:right="-772"/>
        <w:rPr>
          <w:rFonts w:ascii="Arial" w:eastAsia="Times New Roman" w:hAnsi="Arial" w:cs="Arial"/>
          <w:sz w:val="22"/>
          <w:szCs w:val="22"/>
        </w:rPr>
      </w:pPr>
      <w:r>
        <w:rPr>
          <w:rFonts w:ascii="Arial" w:eastAsia="Times New Roman" w:hAnsi="Arial" w:cs="Arial"/>
          <w:sz w:val="22"/>
          <w:szCs w:val="22"/>
        </w:rPr>
        <w:lastRenderedPageBreak/>
        <w:t xml:space="preserve">PreciSSIon has been shortlisted for two HSJ Patient Safety awards and submitted as an entry to the BMJ awards. The project has also been presented by members of the collaborative to the </w:t>
      </w:r>
      <w:r w:rsidRPr="00DE452D">
        <w:rPr>
          <w:rFonts w:ascii="Arial" w:eastAsia="Times New Roman" w:hAnsi="Arial" w:cs="Arial"/>
          <w:sz w:val="22"/>
          <w:szCs w:val="22"/>
        </w:rPr>
        <w:t>Association of Surgeons of Great Britain &amp; Ireland</w:t>
      </w:r>
      <w:r>
        <w:rPr>
          <w:rFonts w:ascii="Arial" w:eastAsia="Times New Roman" w:hAnsi="Arial" w:cs="Arial"/>
          <w:sz w:val="22"/>
          <w:szCs w:val="22"/>
        </w:rPr>
        <w:t xml:space="preserve">, the Bristol Patient Safety Conference (and was chosen as the poster category winner), and the IHI &amp; BMJ </w:t>
      </w:r>
      <w:r w:rsidRPr="00DE452D">
        <w:rPr>
          <w:rFonts w:ascii="Arial" w:eastAsia="Times New Roman" w:hAnsi="Arial" w:cs="Arial"/>
          <w:sz w:val="22"/>
          <w:szCs w:val="22"/>
        </w:rPr>
        <w:t>International Forum on Quality and Safety in Healthcare Europe 2021</w:t>
      </w:r>
      <w:r>
        <w:rPr>
          <w:rFonts w:ascii="Arial" w:eastAsia="Times New Roman" w:hAnsi="Arial" w:cs="Arial"/>
          <w:sz w:val="22"/>
          <w:szCs w:val="22"/>
        </w:rPr>
        <w:t xml:space="preserve">. A research paper has been submitted for publishing to the British Journal of Surgery, and </w:t>
      </w:r>
      <w:r w:rsidR="00086349">
        <w:rPr>
          <w:rFonts w:ascii="Arial" w:eastAsia="Times New Roman" w:hAnsi="Arial" w:cs="Arial"/>
          <w:sz w:val="22"/>
          <w:szCs w:val="22"/>
        </w:rPr>
        <w:t>our</w:t>
      </w:r>
      <w:r>
        <w:rPr>
          <w:rFonts w:ascii="Arial" w:eastAsia="Times New Roman" w:hAnsi="Arial" w:cs="Arial"/>
          <w:sz w:val="22"/>
          <w:szCs w:val="22"/>
        </w:rPr>
        <w:t xml:space="preserve"> hospital’s contribution will be specifically credited.</w:t>
      </w:r>
    </w:p>
    <w:p w14:paraId="5CF4DA14" w14:textId="77777777" w:rsidR="00693405" w:rsidRDefault="00693405" w:rsidP="008A2760">
      <w:pPr>
        <w:tabs>
          <w:tab w:val="left" w:pos="3969"/>
        </w:tabs>
        <w:ind w:left="-567" w:right="-772"/>
        <w:rPr>
          <w:rFonts w:ascii="Arial" w:eastAsia="Times New Roman" w:hAnsi="Arial" w:cs="Arial"/>
          <w:sz w:val="22"/>
          <w:szCs w:val="22"/>
        </w:rPr>
      </w:pPr>
    </w:p>
    <w:p w14:paraId="385F1093" w14:textId="77777777" w:rsidR="0082257A" w:rsidRDefault="0053293F" w:rsidP="0082257A">
      <w:pPr>
        <w:tabs>
          <w:tab w:val="left" w:pos="3969"/>
        </w:tabs>
        <w:ind w:left="-567" w:right="-772"/>
        <w:rPr>
          <w:rFonts w:ascii="Arial" w:eastAsia="Times New Roman" w:hAnsi="Arial" w:cs="Arial"/>
          <w:sz w:val="22"/>
          <w:szCs w:val="22"/>
        </w:rPr>
      </w:pPr>
      <w:r w:rsidRPr="0053293F">
        <w:rPr>
          <w:rFonts w:ascii="Arial" w:eastAsia="Times New Roman" w:hAnsi="Arial" w:cs="Arial"/>
          <w:sz w:val="22"/>
          <w:szCs w:val="22"/>
        </w:rPr>
        <w:t xml:space="preserve">We would like to thank you for supporting </w:t>
      </w:r>
      <w:r w:rsidR="0082257A">
        <w:rPr>
          <w:rFonts w:ascii="Arial" w:eastAsia="Times New Roman" w:hAnsi="Arial" w:cs="Arial"/>
          <w:sz w:val="22"/>
          <w:szCs w:val="22"/>
        </w:rPr>
        <w:t>this work as the executive sponsor; w</w:t>
      </w:r>
      <w:r w:rsidRPr="0053293F">
        <w:rPr>
          <w:rFonts w:ascii="Arial" w:eastAsia="Times New Roman" w:hAnsi="Arial" w:cs="Arial"/>
          <w:sz w:val="22"/>
          <w:szCs w:val="22"/>
        </w:rPr>
        <w:t>e have made a real difference to patient care. We would welcome your</w:t>
      </w:r>
      <w:r w:rsidR="0082257A">
        <w:rPr>
          <w:rFonts w:ascii="Arial" w:eastAsia="Times New Roman" w:hAnsi="Arial" w:cs="Arial"/>
          <w:sz w:val="22"/>
          <w:szCs w:val="22"/>
        </w:rPr>
        <w:t xml:space="preserve"> continued</w:t>
      </w:r>
      <w:r w:rsidRPr="0053293F">
        <w:rPr>
          <w:rFonts w:ascii="Arial" w:eastAsia="Times New Roman" w:hAnsi="Arial" w:cs="Arial"/>
          <w:sz w:val="22"/>
          <w:szCs w:val="22"/>
        </w:rPr>
        <w:t xml:space="preserve"> support to keep this improvement sustained</w:t>
      </w:r>
      <w:r w:rsidR="0082257A">
        <w:rPr>
          <w:rFonts w:ascii="Arial" w:eastAsia="Times New Roman" w:hAnsi="Arial" w:cs="Arial"/>
          <w:sz w:val="22"/>
          <w:szCs w:val="22"/>
        </w:rPr>
        <w:t>, and would like to present to you our hard work, achievements, and plans for sustaina</w:t>
      </w:r>
      <w:r w:rsidR="002F560D">
        <w:rPr>
          <w:rFonts w:ascii="Arial" w:eastAsia="Times New Roman" w:hAnsi="Arial" w:cs="Arial"/>
          <w:sz w:val="22"/>
          <w:szCs w:val="22"/>
        </w:rPr>
        <w:t>bility. We would appreciate your consideration of the requests we may make to help enable us to continue reducing SSI rates in our hospital.</w:t>
      </w:r>
    </w:p>
    <w:p w14:paraId="320BB30A" w14:textId="77777777" w:rsidR="00455EE7" w:rsidRDefault="00455EE7" w:rsidP="00455EE7">
      <w:pPr>
        <w:tabs>
          <w:tab w:val="left" w:pos="3969"/>
        </w:tabs>
        <w:ind w:left="-567" w:right="-772"/>
        <w:rPr>
          <w:rFonts w:ascii="Arial" w:eastAsia="Times New Roman" w:hAnsi="Arial" w:cs="Arial"/>
          <w:sz w:val="22"/>
          <w:szCs w:val="22"/>
        </w:rPr>
      </w:pPr>
    </w:p>
    <w:p w14:paraId="05E06618" w14:textId="77777777" w:rsidR="0082257A" w:rsidRPr="00455EE7" w:rsidRDefault="0082257A" w:rsidP="00455EE7">
      <w:pPr>
        <w:tabs>
          <w:tab w:val="left" w:pos="3969"/>
        </w:tabs>
        <w:ind w:left="-567" w:right="-772"/>
        <w:rPr>
          <w:rFonts w:ascii="Arial" w:eastAsia="Times New Roman" w:hAnsi="Arial" w:cs="Arial"/>
          <w:sz w:val="22"/>
          <w:szCs w:val="22"/>
        </w:rPr>
      </w:pPr>
    </w:p>
    <w:p w14:paraId="0CB969EF" w14:textId="77777777" w:rsidR="0053293F" w:rsidRDefault="00974C1B" w:rsidP="00974C1B">
      <w:pPr>
        <w:tabs>
          <w:tab w:val="left" w:pos="3969"/>
        </w:tabs>
        <w:ind w:left="-567" w:right="-772"/>
        <w:rPr>
          <w:rFonts w:ascii="Arial" w:eastAsia="Times New Roman" w:hAnsi="Arial" w:cs="Arial"/>
          <w:sz w:val="22"/>
          <w:szCs w:val="22"/>
          <w:lang w:val="en-US"/>
        </w:rPr>
      </w:pPr>
      <w:r>
        <w:rPr>
          <w:rFonts w:ascii="Arial" w:eastAsia="Times New Roman" w:hAnsi="Arial" w:cs="Arial"/>
          <w:sz w:val="22"/>
          <w:szCs w:val="22"/>
          <w:lang w:val="en-US"/>
        </w:rPr>
        <w:t>Yours sincerely,</w:t>
      </w:r>
    </w:p>
    <w:p w14:paraId="4021A6AE" w14:textId="77777777" w:rsidR="0082257A" w:rsidRDefault="0082257A" w:rsidP="00974C1B">
      <w:pPr>
        <w:tabs>
          <w:tab w:val="left" w:pos="3969"/>
        </w:tabs>
        <w:ind w:left="-567" w:right="-772"/>
        <w:rPr>
          <w:rFonts w:ascii="Arial" w:eastAsia="Times New Roman" w:hAnsi="Arial" w:cs="Arial"/>
          <w:sz w:val="22"/>
          <w:szCs w:val="22"/>
          <w:lang w:val="en-US"/>
        </w:rPr>
      </w:pPr>
    </w:p>
    <w:p w14:paraId="6604252B" w14:textId="77777777" w:rsidR="0082257A" w:rsidRPr="0082257A" w:rsidRDefault="0082257A" w:rsidP="00974C1B">
      <w:pPr>
        <w:tabs>
          <w:tab w:val="left" w:pos="3969"/>
        </w:tabs>
        <w:ind w:left="-567" w:right="-772"/>
        <w:rPr>
          <w:rFonts w:ascii="Arial" w:eastAsia="Times New Roman" w:hAnsi="Arial" w:cs="Arial"/>
          <w:color w:val="FF0000"/>
          <w:sz w:val="22"/>
          <w:szCs w:val="22"/>
          <w:lang w:val="en-US"/>
        </w:rPr>
      </w:pPr>
      <w:r>
        <w:rPr>
          <w:rFonts w:ascii="Arial" w:eastAsia="Times New Roman" w:hAnsi="Arial" w:cs="Arial"/>
          <w:sz w:val="22"/>
          <w:szCs w:val="22"/>
          <w:lang w:val="en-US"/>
        </w:rPr>
        <w:t xml:space="preserve">The PreciSSIon team at </w:t>
      </w:r>
      <w:r w:rsidRPr="0082257A">
        <w:rPr>
          <w:rFonts w:ascii="Arial" w:eastAsia="Times New Roman" w:hAnsi="Arial" w:cs="Arial"/>
          <w:color w:val="FF0000"/>
          <w:sz w:val="22"/>
          <w:szCs w:val="22"/>
          <w:lang w:val="en-US"/>
        </w:rPr>
        <w:t>[HOSPITAL]</w:t>
      </w:r>
    </w:p>
    <w:p w14:paraId="4812D928" w14:textId="77777777" w:rsidR="0082257A" w:rsidRPr="0082257A" w:rsidRDefault="0082257A" w:rsidP="00974C1B">
      <w:pPr>
        <w:tabs>
          <w:tab w:val="left" w:pos="3969"/>
        </w:tabs>
        <w:ind w:left="-567" w:right="-772"/>
        <w:rPr>
          <w:rFonts w:ascii="Arial" w:eastAsia="Times New Roman" w:hAnsi="Arial" w:cs="Arial"/>
          <w:color w:val="FF0000"/>
          <w:sz w:val="22"/>
          <w:szCs w:val="22"/>
          <w:lang w:val="en-US"/>
        </w:rPr>
      </w:pPr>
    </w:p>
    <w:p w14:paraId="1621BB03" w14:textId="77777777" w:rsidR="0082257A" w:rsidRPr="0082257A" w:rsidRDefault="0082257A" w:rsidP="00974C1B">
      <w:pPr>
        <w:tabs>
          <w:tab w:val="left" w:pos="3969"/>
        </w:tabs>
        <w:ind w:left="-567" w:right="-772"/>
        <w:rPr>
          <w:rFonts w:ascii="Arial" w:eastAsia="Times New Roman" w:hAnsi="Arial" w:cs="Arial"/>
          <w:color w:val="FF0000"/>
          <w:sz w:val="22"/>
          <w:szCs w:val="22"/>
          <w:lang w:val="en-US"/>
        </w:rPr>
      </w:pPr>
      <w:r w:rsidRPr="0082257A">
        <w:rPr>
          <w:rFonts w:ascii="Arial" w:eastAsia="Times New Roman" w:hAnsi="Arial" w:cs="Arial"/>
          <w:color w:val="FF0000"/>
          <w:sz w:val="22"/>
          <w:szCs w:val="22"/>
          <w:lang w:val="en-US"/>
        </w:rPr>
        <w:t>[NAMES]</w:t>
      </w:r>
    </w:p>
    <w:sectPr w:rsidR="0082257A" w:rsidRPr="0082257A" w:rsidSect="00FF22F8">
      <w:headerReference w:type="first" r:id="rId12"/>
      <w:pgSz w:w="11900" w:h="16840"/>
      <w:pgMar w:top="1440" w:right="1800" w:bottom="993"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BEFD" w14:textId="77777777" w:rsidR="00363ACE" w:rsidRDefault="00363ACE">
      <w:r>
        <w:separator/>
      </w:r>
    </w:p>
  </w:endnote>
  <w:endnote w:type="continuationSeparator" w:id="0">
    <w:p w14:paraId="306F67A8" w14:textId="77777777" w:rsidR="00363ACE" w:rsidRDefault="0036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E3FB3" w14:textId="77777777" w:rsidR="00363ACE" w:rsidRDefault="00363ACE">
      <w:r>
        <w:separator/>
      </w:r>
    </w:p>
  </w:footnote>
  <w:footnote w:type="continuationSeparator" w:id="0">
    <w:p w14:paraId="11FB86BD" w14:textId="77777777" w:rsidR="00363ACE" w:rsidRDefault="0036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FF14" w14:textId="77777777" w:rsidR="00C22366" w:rsidRDefault="00974C1B">
    <w:pPr>
      <w:pStyle w:val="Header"/>
    </w:pPr>
    <w:r>
      <w:rPr>
        <w:noProof/>
        <w:lang w:eastAsia="en-GB"/>
      </w:rPr>
      <w:drawing>
        <wp:anchor distT="0" distB="0" distL="114300" distR="114300" simplePos="0" relativeHeight="251657728" behindDoc="1" locked="0" layoutInCell="1" allowOverlap="1" wp14:anchorId="12CEFB04" wp14:editId="298092DC">
          <wp:simplePos x="0" y="0"/>
          <wp:positionH relativeFrom="column">
            <wp:posOffset>-1150620</wp:posOffset>
          </wp:positionH>
          <wp:positionV relativeFrom="paragraph">
            <wp:posOffset>1127760</wp:posOffset>
          </wp:positionV>
          <wp:extent cx="7560310" cy="9184640"/>
          <wp:effectExtent l="0" t="0" r="2540" b="0"/>
          <wp:wrapNone/>
          <wp:docPr id="3" name="Picture 3" descr="4133-Letterhead-v1-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33-Letterhead-v1-OUT.jpg"/>
                  <pic:cNvPicPr>
                    <a:picLocks noChangeAspect="1" noChangeArrowheads="1"/>
                  </pic:cNvPicPr>
                </pic:nvPicPr>
                <pic:blipFill rotWithShape="1">
                  <a:blip r:embed="rId1"/>
                  <a:srcRect t="14717"/>
                  <a:stretch/>
                </pic:blipFill>
                <pic:spPr bwMode="auto">
                  <a:xfrm>
                    <a:off x="0" y="0"/>
                    <a:ext cx="7560310" cy="91846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A2760">
      <w:rPr>
        <w:noProof/>
        <w:lang w:eastAsia="en-GB"/>
      </w:rPr>
      <mc:AlternateContent>
        <mc:Choice Requires="wps">
          <w:drawing>
            <wp:anchor distT="0" distB="0" distL="114300" distR="114300" simplePos="0" relativeHeight="251660800" behindDoc="0" locked="0" layoutInCell="1" allowOverlap="1" wp14:anchorId="448EC38F" wp14:editId="33F12349">
              <wp:simplePos x="0" y="0"/>
              <wp:positionH relativeFrom="column">
                <wp:posOffset>4343400</wp:posOffset>
              </wp:positionH>
              <wp:positionV relativeFrom="paragraph">
                <wp:posOffset>164569</wp:posOffset>
              </wp:positionV>
              <wp:extent cx="1596788" cy="791570"/>
              <wp:effectExtent l="0" t="0" r="3810" b="8890"/>
              <wp:wrapNone/>
              <wp:docPr id="1" name="Rectangle 1"/>
              <wp:cNvGraphicFramePr/>
              <a:graphic xmlns:a="http://schemas.openxmlformats.org/drawingml/2006/main">
                <a:graphicData uri="http://schemas.microsoft.com/office/word/2010/wordprocessingShape">
                  <wps:wsp>
                    <wps:cNvSpPr/>
                    <wps:spPr>
                      <a:xfrm>
                        <a:off x="0" y="0"/>
                        <a:ext cx="1596788" cy="79157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8CE86" id="Rectangle 1" o:spid="_x0000_s1026" style="position:absolute;margin-left:342pt;margin-top:12.95pt;width:125.75pt;height:62.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FC6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B0E9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CA4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9243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7E8E8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ECCCC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992DE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B2B9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ECFD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AADD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50E3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1A41BB"/>
    <w:multiLevelType w:val="hybridMultilevel"/>
    <w:tmpl w:val="ECC2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C150E"/>
    <w:multiLevelType w:val="hybridMultilevel"/>
    <w:tmpl w:val="CE6C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CC"/>
    <w:rsid w:val="00000967"/>
    <w:rsid w:val="0006751B"/>
    <w:rsid w:val="00080307"/>
    <w:rsid w:val="00086349"/>
    <w:rsid w:val="000B4EED"/>
    <w:rsid w:val="000F724A"/>
    <w:rsid w:val="00120E94"/>
    <w:rsid w:val="001570BF"/>
    <w:rsid w:val="0019434C"/>
    <w:rsid w:val="001C6C5C"/>
    <w:rsid w:val="001E4749"/>
    <w:rsid w:val="002565E1"/>
    <w:rsid w:val="002F560D"/>
    <w:rsid w:val="00363ACE"/>
    <w:rsid w:val="003A0183"/>
    <w:rsid w:val="003B25CC"/>
    <w:rsid w:val="003D33F1"/>
    <w:rsid w:val="003D6FA6"/>
    <w:rsid w:val="004043C2"/>
    <w:rsid w:val="00455EE7"/>
    <w:rsid w:val="004635F9"/>
    <w:rsid w:val="004852C5"/>
    <w:rsid w:val="004C226A"/>
    <w:rsid w:val="004E17BD"/>
    <w:rsid w:val="00506586"/>
    <w:rsid w:val="0051389D"/>
    <w:rsid w:val="00516177"/>
    <w:rsid w:val="0051790D"/>
    <w:rsid w:val="0053293F"/>
    <w:rsid w:val="00554608"/>
    <w:rsid w:val="00564DC7"/>
    <w:rsid w:val="0059552C"/>
    <w:rsid w:val="005B6FCB"/>
    <w:rsid w:val="005D7ABD"/>
    <w:rsid w:val="00655654"/>
    <w:rsid w:val="00661006"/>
    <w:rsid w:val="00662331"/>
    <w:rsid w:val="00681687"/>
    <w:rsid w:val="00693405"/>
    <w:rsid w:val="00696EC0"/>
    <w:rsid w:val="00711AC7"/>
    <w:rsid w:val="0073486E"/>
    <w:rsid w:val="00745A83"/>
    <w:rsid w:val="00776DBD"/>
    <w:rsid w:val="007E0B2D"/>
    <w:rsid w:val="0082257A"/>
    <w:rsid w:val="008333D1"/>
    <w:rsid w:val="008465C0"/>
    <w:rsid w:val="008518E5"/>
    <w:rsid w:val="008A2760"/>
    <w:rsid w:val="008B3454"/>
    <w:rsid w:val="008D7310"/>
    <w:rsid w:val="009207CE"/>
    <w:rsid w:val="009316B7"/>
    <w:rsid w:val="00944AD6"/>
    <w:rsid w:val="00974C1B"/>
    <w:rsid w:val="00A64725"/>
    <w:rsid w:val="00A764C4"/>
    <w:rsid w:val="00AA56D0"/>
    <w:rsid w:val="00AA5CA5"/>
    <w:rsid w:val="00B33B20"/>
    <w:rsid w:val="00B56EB1"/>
    <w:rsid w:val="00B6364C"/>
    <w:rsid w:val="00B6533B"/>
    <w:rsid w:val="00BA6F03"/>
    <w:rsid w:val="00BB630A"/>
    <w:rsid w:val="00C22366"/>
    <w:rsid w:val="00C71D85"/>
    <w:rsid w:val="00CA6668"/>
    <w:rsid w:val="00D43E4C"/>
    <w:rsid w:val="00D57B41"/>
    <w:rsid w:val="00D74098"/>
    <w:rsid w:val="00DD568F"/>
    <w:rsid w:val="00DE452D"/>
    <w:rsid w:val="00DF4497"/>
    <w:rsid w:val="00E47C80"/>
    <w:rsid w:val="00E63357"/>
    <w:rsid w:val="00EC6455"/>
    <w:rsid w:val="00ED4F22"/>
    <w:rsid w:val="00EE3F76"/>
    <w:rsid w:val="00F17A39"/>
    <w:rsid w:val="00F37BB6"/>
    <w:rsid w:val="00F76A4C"/>
    <w:rsid w:val="00F91BCE"/>
    <w:rsid w:val="00FC7AED"/>
    <w:rsid w:val="00FF22F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17ACEA"/>
  <w15:docId w15:val="{04AE8255-45B6-42E5-9251-F79EAC80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E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86E"/>
    <w:pPr>
      <w:tabs>
        <w:tab w:val="center" w:pos="4320"/>
        <w:tab w:val="right" w:pos="8640"/>
      </w:tabs>
    </w:pPr>
  </w:style>
  <w:style w:type="character" w:customStyle="1" w:styleId="HeaderChar">
    <w:name w:val="Header Char"/>
    <w:basedOn w:val="DefaultParagraphFont"/>
    <w:link w:val="Header"/>
    <w:uiPriority w:val="99"/>
    <w:rsid w:val="0073486E"/>
  </w:style>
  <w:style w:type="paragraph" w:styleId="Footer">
    <w:name w:val="footer"/>
    <w:basedOn w:val="Normal"/>
    <w:link w:val="FooterChar"/>
    <w:uiPriority w:val="99"/>
    <w:unhideWhenUsed/>
    <w:rsid w:val="0073486E"/>
    <w:pPr>
      <w:tabs>
        <w:tab w:val="center" w:pos="4320"/>
        <w:tab w:val="right" w:pos="8640"/>
      </w:tabs>
    </w:pPr>
  </w:style>
  <w:style w:type="character" w:customStyle="1" w:styleId="FooterChar">
    <w:name w:val="Footer Char"/>
    <w:basedOn w:val="DefaultParagraphFont"/>
    <w:link w:val="Footer"/>
    <w:uiPriority w:val="99"/>
    <w:rsid w:val="0073486E"/>
  </w:style>
  <w:style w:type="paragraph" w:styleId="BalloonText">
    <w:name w:val="Balloon Text"/>
    <w:basedOn w:val="Normal"/>
    <w:link w:val="BalloonTextChar"/>
    <w:uiPriority w:val="99"/>
    <w:semiHidden/>
    <w:unhideWhenUsed/>
    <w:rsid w:val="00F17A39"/>
    <w:rPr>
      <w:rFonts w:ascii="Tahoma" w:hAnsi="Tahoma" w:cs="Tahoma"/>
      <w:sz w:val="16"/>
      <w:szCs w:val="16"/>
    </w:rPr>
  </w:style>
  <w:style w:type="character" w:customStyle="1" w:styleId="BalloonTextChar">
    <w:name w:val="Balloon Text Char"/>
    <w:basedOn w:val="DefaultParagraphFont"/>
    <w:link w:val="BalloonText"/>
    <w:uiPriority w:val="99"/>
    <w:semiHidden/>
    <w:rsid w:val="00F17A39"/>
    <w:rPr>
      <w:rFonts w:ascii="Tahoma" w:hAnsi="Tahoma" w:cs="Tahoma"/>
      <w:sz w:val="16"/>
      <w:szCs w:val="16"/>
    </w:rPr>
  </w:style>
  <w:style w:type="character" w:styleId="CommentReference">
    <w:name w:val="annotation reference"/>
    <w:basedOn w:val="DefaultParagraphFont"/>
    <w:uiPriority w:val="99"/>
    <w:semiHidden/>
    <w:unhideWhenUsed/>
    <w:rsid w:val="004E17BD"/>
    <w:rPr>
      <w:sz w:val="16"/>
      <w:szCs w:val="16"/>
    </w:rPr>
  </w:style>
  <w:style w:type="paragraph" w:styleId="CommentText">
    <w:name w:val="annotation text"/>
    <w:basedOn w:val="Normal"/>
    <w:link w:val="CommentTextChar"/>
    <w:uiPriority w:val="99"/>
    <w:semiHidden/>
    <w:unhideWhenUsed/>
    <w:rsid w:val="004E17BD"/>
    <w:rPr>
      <w:sz w:val="20"/>
      <w:szCs w:val="20"/>
    </w:rPr>
  </w:style>
  <w:style w:type="character" w:customStyle="1" w:styleId="CommentTextChar">
    <w:name w:val="Comment Text Char"/>
    <w:basedOn w:val="DefaultParagraphFont"/>
    <w:link w:val="CommentText"/>
    <w:uiPriority w:val="99"/>
    <w:semiHidden/>
    <w:rsid w:val="004E17BD"/>
  </w:style>
  <w:style w:type="paragraph" w:styleId="CommentSubject">
    <w:name w:val="annotation subject"/>
    <w:basedOn w:val="CommentText"/>
    <w:next w:val="CommentText"/>
    <w:link w:val="CommentSubjectChar"/>
    <w:uiPriority w:val="99"/>
    <w:semiHidden/>
    <w:unhideWhenUsed/>
    <w:rsid w:val="004E17BD"/>
    <w:rPr>
      <w:b/>
      <w:bCs/>
    </w:rPr>
  </w:style>
  <w:style w:type="character" w:customStyle="1" w:styleId="CommentSubjectChar">
    <w:name w:val="Comment Subject Char"/>
    <w:basedOn w:val="CommentTextChar"/>
    <w:link w:val="CommentSubject"/>
    <w:uiPriority w:val="99"/>
    <w:semiHidden/>
    <w:rsid w:val="004E17BD"/>
    <w:rPr>
      <w:b/>
      <w:bCs/>
    </w:rPr>
  </w:style>
  <w:style w:type="paragraph" w:styleId="NoSpacing">
    <w:name w:val="No Spacing"/>
    <w:uiPriority w:val="1"/>
    <w:qFormat/>
    <w:rsid w:val="00BB630A"/>
    <w:rPr>
      <w:rFonts w:asciiTheme="minorHAnsi" w:eastAsiaTheme="minorHAnsi" w:hAnsiTheme="minorHAnsi" w:cstheme="minorBidi"/>
      <w:sz w:val="22"/>
      <w:szCs w:val="22"/>
    </w:rPr>
  </w:style>
  <w:style w:type="table" w:styleId="TableGrid">
    <w:name w:val="Table Grid"/>
    <w:basedOn w:val="TableNormal"/>
    <w:uiPriority w:val="59"/>
    <w:rsid w:val="00455E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1728">
      <w:bodyDiv w:val="1"/>
      <w:marLeft w:val="0"/>
      <w:marRight w:val="0"/>
      <w:marTop w:val="0"/>
      <w:marBottom w:val="0"/>
      <w:divBdr>
        <w:top w:val="none" w:sz="0" w:space="0" w:color="auto"/>
        <w:left w:val="none" w:sz="0" w:space="0" w:color="auto"/>
        <w:bottom w:val="none" w:sz="0" w:space="0" w:color="auto"/>
        <w:right w:val="none" w:sz="0" w:space="0" w:color="auto"/>
      </w:divBdr>
    </w:div>
    <w:div w:id="481964811">
      <w:bodyDiv w:val="1"/>
      <w:marLeft w:val="0"/>
      <w:marRight w:val="0"/>
      <w:marTop w:val="0"/>
      <w:marBottom w:val="0"/>
      <w:divBdr>
        <w:top w:val="none" w:sz="0" w:space="0" w:color="auto"/>
        <w:left w:val="none" w:sz="0" w:space="0" w:color="auto"/>
        <w:bottom w:val="none" w:sz="0" w:space="0" w:color="auto"/>
        <w:right w:val="none" w:sz="0" w:space="0" w:color="auto"/>
      </w:divBdr>
    </w:div>
    <w:div w:id="907496763">
      <w:bodyDiv w:val="1"/>
      <w:marLeft w:val="0"/>
      <w:marRight w:val="0"/>
      <w:marTop w:val="0"/>
      <w:marBottom w:val="0"/>
      <w:divBdr>
        <w:top w:val="none" w:sz="0" w:space="0" w:color="auto"/>
        <w:left w:val="none" w:sz="0" w:space="0" w:color="auto"/>
        <w:bottom w:val="none" w:sz="0" w:space="0" w:color="auto"/>
        <w:right w:val="none" w:sz="0" w:space="0" w:color="auto"/>
      </w:divBdr>
    </w:div>
    <w:div w:id="1079405141">
      <w:bodyDiv w:val="1"/>
      <w:marLeft w:val="0"/>
      <w:marRight w:val="0"/>
      <w:marTop w:val="0"/>
      <w:marBottom w:val="0"/>
      <w:divBdr>
        <w:top w:val="none" w:sz="0" w:space="0" w:color="auto"/>
        <w:left w:val="none" w:sz="0" w:space="0" w:color="auto"/>
        <w:bottom w:val="none" w:sz="0" w:space="0" w:color="auto"/>
        <w:right w:val="none" w:sz="0" w:space="0" w:color="auto"/>
      </w:divBdr>
    </w:div>
    <w:div w:id="1085691485">
      <w:bodyDiv w:val="1"/>
      <w:marLeft w:val="0"/>
      <w:marRight w:val="0"/>
      <w:marTop w:val="0"/>
      <w:marBottom w:val="0"/>
      <w:divBdr>
        <w:top w:val="none" w:sz="0" w:space="0" w:color="auto"/>
        <w:left w:val="none" w:sz="0" w:space="0" w:color="auto"/>
        <w:bottom w:val="none" w:sz="0" w:space="0" w:color="auto"/>
        <w:right w:val="none" w:sz="0" w:space="0" w:color="auto"/>
      </w:divBdr>
    </w:div>
    <w:div w:id="1191380873">
      <w:bodyDiv w:val="1"/>
      <w:marLeft w:val="0"/>
      <w:marRight w:val="0"/>
      <w:marTop w:val="0"/>
      <w:marBottom w:val="0"/>
      <w:divBdr>
        <w:top w:val="none" w:sz="0" w:space="0" w:color="auto"/>
        <w:left w:val="none" w:sz="0" w:space="0" w:color="auto"/>
        <w:bottom w:val="none" w:sz="0" w:space="0" w:color="auto"/>
        <w:right w:val="none" w:sz="0" w:space="0" w:color="auto"/>
      </w:divBdr>
    </w:div>
    <w:div w:id="1235700398">
      <w:bodyDiv w:val="1"/>
      <w:marLeft w:val="0"/>
      <w:marRight w:val="0"/>
      <w:marTop w:val="0"/>
      <w:marBottom w:val="0"/>
      <w:divBdr>
        <w:top w:val="none" w:sz="0" w:space="0" w:color="auto"/>
        <w:left w:val="none" w:sz="0" w:space="0" w:color="auto"/>
        <w:bottom w:val="none" w:sz="0" w:space="0" w:color="auto"/>
        <w:right w:val="none" w:sz="0" w:space="0" w:color="auto"/>
      </w:divBdr>
    </w:div>
    <w:div w:id="1813019289">
      <w:bodyDiv w:val="1"/>
      <w:marLeft w:val="0"/>
      <w:marRight w:val="0"/>
      <w:marTop w:val="0"/>
      <w:marBottom w:val="0"/>
      <w:divBdr>
        <w:top w:val="none" w:sz="0" w:space="0" w:color="auto"/>
        <w:left w:val="none" w:sz="0" w:space="0" w:color="auto"/>
        <w:bottom w:val="none" w:sz="0" w:space="0" w:color="auto"/>
        <w:right w:val="none" w:sz="0" w:space="0" w:color="auto"/>
      </w:divBdr>
    </w:div>
    <w:div w:id="1817449122">
      <w:bodyDiv w:val="1"/>
      <w:marLeft w:val="0"/>
      <w:marRight w:val="0"/>
      <w:marTop w:val="0"/>
      <w:marBottom w:val="0"/>
      <w:divBdr>
        <w:top w:val="none" w:sz="0" w:space="0" w:color="auto"/>
        <w:left w:val="none" w:sz="0" w:space="0" w:color="auto"/>
        <w:bottom w:val="none" w:sz="0" w:space="0" w:color="auto"/>
        <w:right w:val="none" w:sz="0" w:space="0" w:color="auto"/>
      </w:divBdr>
    </w:div>
    <w:div w:id="1859612828">
      <w:bodyDiv w:val="1"/>
      <w:marLeft w:val="0"/>
      <w:marRight w:val="0"/>
      <w:marTop w:val="0"/>
      <w:marBottom w:val="0"/>
      <w:divBdr>
        <w:top w:val="none" w:sz="0" w:space="0" w:color="auto"/>
        <w:left w:val="none" w:sz="0" w:space="0" w:color="auto"/>
        <w:bottom w:val="none" w:sz="0" w:space="0" w:color="auto"/>
        <w:right w:val="none" w:sz="0" w:space="0" w:color="auto"/>
      </w:divBdr>
    </w:div>
    <w:div w:id="1925257455">
      <w:bodyDiv w:val="1"/>
      <w:marLeft w:val="0"/>
      <w:marRight w:val="0"/>
      <w:marTop w:val="0"/>
      <w:marBottom w:val="0"/>
      <w:divBdr>
        <w:top w:val="none" w:sz="0" w:space="0" w:color="auto"/>
        <w:left w:val="none" w:sz="0" w:space="0" w:color="auto"/>
        <w:bottom w:val="none" w:sz="0" w:space="0" w:color="auto"/>
        <w:right w:val="none" w:sz="0" w:space="0" w:color="auto"/>
      </w:divBdr>
    </w:div>
    <w:div w:id="1934899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weahsn.net/news/celebrating-precission-reducing-ssi-rates-by-50-with-estimated-savings-of-over-500k/" TargetMode="External"/><Relationship Id="rId4" Type="http://schemas.openxmlformats.org/officeDocument/2006/relationships/settings" Target="settings.xml"/><Relationship Id="rId9" Type="http://schemas.openxmlformats.org/officeDocument/2006/relationships/hyperlink" Target="https://vimeo.com/46338057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Letters\WEAHSN%20Letter%20Template%20-%20Feb%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8266-3E6C-4EAF-87E1-456D6D26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WEAHSN Letter Template - Feb 2016.dotx</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natalie.daly</dc:creator>
  <cp:lastModifiedBy>O'Keeffe Millie (West of England Academic Health Science Network)</cp:lastModifiedBy>
  <cp:revision>3</cp:revision>
  <cp:lastPrinted>2019-10-17T09:05:00Z</cp:lastPrinted>
  <dcterms:created xsi:type="dcterms:W3CDTF">2021-06-30T10:35:00Z</dcterms:created>
  <dcterms:modified xsi:type="dcterms:W3CDTF">2021-06-30T12:38:00Z</dcterms:modified>
</cp:coreProperties>
</file>