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3BA13" w14:textId="58773587" w:rsidR="00216A4D" w:rsidRDefault="00216A4D" w:rsidP="008459F5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597A1F3" wp14:editId="1E3F79E6">
            <wp:extent cx="2097046" cy="640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639 - PreciSSIon Logo -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568" cy="6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89E">
        <w:rPr>
          <w:b/>
        </w:rPr>
        <w:tab/>
      </w:r>
      <w:r w:rsidR="0020789E">
        <w:rPr>
          <w:b/>
        </w:rPr>
        <w:tab/>
      </w:r>
      <w:r w:rsidR="0020789E">
        <w:rPr>
          <w:b/>
        </w:rPr>
        <w:tab/>
      </w:r>
      <w:r>
        <w:rPr>
          <w:b/>
        </w:rPr>
        <w:tab/>
      </w:r>
      <w:r>
        <w:rPr>
          <w:b/>
          <w:noProof/>
          <w:lang w:eastAsia="en-GB"/>
        </w:rPr>
        <w:drawing>
          <wp:inline distT="0" distB="0" distL="0" distR="0" wp14:anchorId="5C4DA35E" wp14:editId="599979E2">
            <wp:extent cx="1974267" cy="644525"/>
            <wp:effectExtent l="0" t="0" r="698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st of England AHSN logo PN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0"/>
                    <a:stretch/>
                  </pic:blipFill>
                  <pic:spPr bwMode="auto">
                    <a:xfrm>
                      <a:off x="0" y="0"/>
                      <a:ext cx="2042153" cy="66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CD66F" w14:textId="77777777" w:rsidR="00F77EA0" w:rsidRDefault="00F77EA0" w:rsidP="0020789E">
      <w:pPr>
        <w:rPr>
          <w:rFonts w:ascii="Arial" w:hAnsi="Arial" w:cs="Arial"/>
          <w:b/>
          <w:sz w:val="28"/>
        </w:rPr>
      </w:pPr>
    </w:p>
    <w:p w14:paraId="55F647F6" w14:textId="67CF0918" w:rsidR="0075419A" w:rsidRPr="00216A4D" w:rsidRDefault="00216A4D" w:rsidP="00216A4D">
      <w:pPr>
        <w:jc w:val="center"/>
        <w:rPr>
          <w:rFonts w:ascii="Arial" w:hAnsi="Arial" w:cs="Arial"/>
          <w:b/>
          <w:sz w:val="28"/>
        </w:rPr>
      </w:pPr>
      <w:r w:rsidRPr="00216A4D">
        <w:rPr>
          <w:rFonts w:ascii="Arial" w:hAnsi="Arial" w:cs="Arial"/>
          <w:b/>
          <w:sz w:val="28"/>
        </w:rPr>
        <w:t>PreciSSIon: a collaboration to reduce surgical site infection after elective colorectal surgery</w:t>
      </w:r>
    </w:p>
    <w:p w14:paraId="2A86955B" w14:textId="105AC62F" w:rsidR="00216A4D" w:rsidRDefault="00C04F2C" w:rsidP="008459F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BMJ</w:t>
      </w:r>
      <w:r w:rsidR="00216A4D" w:rsidRPr="00216A4D">
        <w:rPr>
          <w:rFonts w:ascii="Arial" w:hAnsi="Arial" w:cs="Arial"/>
          <w:b/>
          <w:sz w:val="24"/>
        </w:rPr>
        <w:t xml:space="preserve"> awards application: Supporting information</w:t>
      </w:r>
    </w:p>
    <w:p w14:paraId="54F34335" w14:textId="77777777" w:rsidR="00F77EA0" w:rsidRDefault="00F77EA0" w:rsidP="008459F5">
      <w:pPr>
        <w:jc w:val="center"/>
        <w:rPr>
          <w:rFonts w:ascii="Arial" w:hAnsi="Arial" w:cs="Arial"/>
          <w:b/>
          <w:sz w:val="24"/>
        </w:rPr>
      </w:pPr>
    </w:p>
    <w:sdt>
      <w:sdtPr>
        <w:rPr>
          <w:rFonts w:eastAsiaTheme="minorHAnsi" w:cs="Arial"/>
          <w:b w:val="0"/>
          <w:sz w:val="22"/>
          <w:szCs w:val="22"/>
          <w:lang w:val="en-GB"/>
        </w:rPr>
        <w:id w:val="43232678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B8E34DB" w14:textId="02CAF6C6" w:rsidR="00F77EA0" w:rsidRPr="00055477" w:rsidRDefault="00F77EA0">
          <w:pPr>
            <w:pStyle w:val="TOCHeading"/>
            <w:rPr>
              <w:rFonts w:cs="Arial"/>
            </w:rPr>
          </w:pPr>
          <w:r w:rsidRPr="00055477">
            <w:rPr>
              <w:rFonts w:cs="Arial"/>
            </w:rPr>
            <w:t>Contents</w:t>
          </w:r>
        </w:p>
        <w:p w14:paraId="57F0AD45" w14:textId="781EDED8" w:rsidR="00055477" w:rsidRPr="00055477" w:rsidRDefault="00F77EA0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r w:rsidRPr="00055477">
            <w:rPr>
              <w:rFonts w:ascii="Arial" w:hAnsi="Arial" w:cs="Arial"/>
            </w:rPr>
            <w:fldChar w:fldCharType="begin"/>
          </w:r>
          <w:r w:rsidRPr="00055477">
            <w:rPr>
              <w:rFonts w:ascii="Arial" w:hAnsi="Arial" w:cs="Arial"/>
            </w:rPr>
            <w:instrText xml:space="preserve"> TOC \o "1-3" \h \z \u </w:instrText>
          </w:r>
          <w:r w:rsidRPr="00055477">
            <w:rPr>
              <w:rFonts w:ascii="Arial" w:hAnsi="Arial" w:cs="Arial"/>
            </w:rPr>
            <w:fldChar w:fldCharType="separate"/>
          </w:r>
          <w:hyperlink w:anchor="_Toc74120534" w:history="1">
            <w:r w:rsidR="00055477" w:rsidRPr="00055477">
              <w:rPr>
                <w:rStyle w:val="Hyperlink"/>
                <w:rFonts w:ascii="Arial" w:hAnsi="Arial" w:cs="Arial"/>
                <w:noProof/>
              </w:rPr>
              <w:t>1. Surgical wound healing questionnaire sent to patients</w:t>
            </w:r>
            <w:r w:rsidR="00055477" w:rsidRPr="00055477">
              <w:rPr>
                <w:rFonts w:ascii="Arial" w:hAnsi="Arial" w:cs="Arial"/>
                <w:noProof/>
                <w:webHidden/>
              </w:rPr>
              <w:tab/>
            </w:r>
            <w:r w:rsidR="00055477"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="00055477" w:rsidRPr="00055477">
              <w:rPr>
                <w:rFonts w:ascii="Arial" w:hAnsi="Arial" w:cs="Arial"/>
                <w:noProof/>
                <w:webHidden/>
              </w:rPr>
              <w:instrText xml:space="preserve"> PAGEREF _Toc74120534 \h </w:instrText>
            </w:r>
            <w:r w:rsidR="00055477" w:rsidRPr="00055477">
              <w:rPr>
                <w:rFonts w:ascii="Arial" w:hAnsi="Arial" w:cs="Arial"/>
                <w:noProof/>
                <w:webHidden/>
              </w:rPr>
            </w:r>
            <w:r w:rsidR="00055477"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55477" w:rsidRPr="00055477">
              <w:rPr>
                <w:rFonts w:ascii="Arial" w:hAnsi="Arial" w:cs="Arial"/>
                <w:noProof/>
                <w:webHidden/>
              </w:rPr>
              <w:t>2</w:t>
            </w:r>
            <w:r w:rsidR="00055477"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34221B" w14:textId="213E9EA8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35" w:history="1">
            <w:r w:rsidRPr="00055477">
              <w:rPr>
                <w:rStyle w:val="Hyperlink"/>
                <w:rFonts w:ascii="Arial" w:hAnsi="Arial" w:cs="Arial"/>
                <w:noProof/>
              </w:rPr>
              <w:t>2. Surgical Site Infection (SSI) rate across hospitals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_Toc74120535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4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60D512F" w14:textId="72FF2D52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36" w:history="1">
            <w:r w:rsidRPr="00055477">
              <w:rPr>
                <w:rStyle w:val="Hyperlink"/>
                <w:rFonts w:ascii="Arial" w:hAnsi="Arial" w:cs="Arial"/>
                <w:noProof/>
              </w:rPr>
              <w:t>3. PreciSSIon bundle element compliance across hospitals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_Toc74120536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4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F036B7" w14:textId="6EDD55DE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37" w:history="1">
            <w:r w:rsidRPr="00055477">
              <w:rPr>
                <w:rStyle w:val="Hyperlink"/>
                <w:rFonts w:ascii="Arial" w:hAnsi="Arial" w:cs="Arial"/>
                <w:noProof/>
              </w:rPr>
              <w:t>4. SPC chart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_Toc74120537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5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56FDEA1" w14:textId="615D7874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38" w:history="1">
            <w:r w:rsidRPr="00055477">
              <w:rPr>
                <w:rStyle w:val="Hyperlink"/>
                <w:rFonts w:ascii="Arial" w:hAnsi="Arial" w:cs="Arial"/>
                <w:noProof/>
              </w:rPr>
              <w:t>5. PreciSSIon toolkit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_Toc74120538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5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BC7949" w14:textId="3DDF5827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39" w:history="1">
            <w:r w:rsidRPr="00055477">
              <w:rPr>
                <w:rStyle w:val="Hyperlink"/>
                <w:rFonts w:ascii="Arial" w:hAnsi="Arial" w:cs="Arial"/>
                <w:noProof/>
              </w:rPr>
              <w:t>6. PreciSSIon promotional and feedback posters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_Toc74120539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6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85EB90" w14:textId="02738744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40" w:history="1">
            <w:r w:rsidRPr="00055477">
              <w:rPr>
                <w:rStyle w:val="Hyperlink"/>
                <w:rFonts w:ascii="Arial" w:hAnsi="Arial" w:cs="Arial"/>
                <w:noProof/>
              </w:rPr>
              <w:t>7. PreciSSIon video for theatre nurses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_Toc74120540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8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AAF1DE" w14:textId="781A72E7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41" w:history="1">
            <w:r w:rsidRPr="00055477">
              <w:rPr>
                <w:rStyle w:val="Hyperlink"/>
                <w:rFonts w:ascii="Arial" w:hAnsi="Arial" w:cs="Arial"/>
                <w:noProof/>
              </w:rPr>
              <w:t>8. Engagement with the PreciSSIon Collaborative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_Toc74120541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8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0DA38C" w14:textId="1AEE9078" w:rsidR="00055477" w:rsidRPr="00055477" w:rsidRDefault="0005547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74120542" w:history="1">
            <w:r w:rsidRPr="00055477">
              <w:rPr>
                <w:rStyle w:val="Hyperlink"/>
                <w:rFonts w:ascii="Arial" w:hAnsi="Arial" w:cs="Arial"/>
                <w:noProof/>
              </w:rPr>
              <w:t>9. References</w:t>
            </w:r>
            <w:r w:rsidRPr="00055477">
              <w:rPr>
                <w:rFonts w:ascii="Arial" w:hAnsi="Arial" w:cs="Arial"/>
                <w:noProof/>
                <w:webHidden/>
              </w:rPr>
              <w:tab/>
            </w:r>
            <w:r w:rsidRPr="0005547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55477">
              <w:rPr>
                <w:rFonts w:ascii="Arial" w:hAnsi="Arial" w:cs="Arial"/>
                <w:noProof/>
                <w:webHidden/>
              </w:rPr>
              <w:instrText xml:space="preserve"> PAGEREF _Toc74120542 \h </w:instrText>
            </w:r>
            <w:r w:rsidRPr="00055477">
              <w:rPr>
                <w:rFonts w:ascii="Arial" w:hAnsi="Arial" w:cs="Arial"/>
                <w:noProof/>
                <w:webHidden/>
              </w:rPr>
            </w:r>
            <w:r w:rsidRPr="0005547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55477">
              <w:rPr>
                <w:rFonts w:ascii="Arial" w:hAnsi="Arial" w:cs="Arial"/>
                <w:noProof/>
                <w:webHidden/>
              </w:rPr>
              <w:t>9</w:t>
            </w:r>
            <w:r w:rsidRPr="0005547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2A93E9" w14:textId="77777777" w:rsidR="0020789E" w:rsidRDefault="00F77EA0" w:rsidP="002F4AC9">
          <w:pPr>
            <w:rPr>
              <w:rFonts w:ascii="Arial" w:hAnsi="Arial" w:cs="Arial"/>
              <w:bCs/>
              <w:noProof/>
            </w:rPr>
          </w:pPr>
          <w:r w:rsidRPr="00055477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116B25EE" w14:textId="77777777" w:rsidR="0020789E" w:rsidRDefault="0020789E" w:rsidP="002F4AC9">
      <w:pPr>
        <w:rPr>
          <w:rFonts w:ascii="Arial" w:hAnsi="Arial" w:cs="Arial"/>
          <w:b/>
          <w:bCs/>
          <w:noProof/>
        </w:rPr>
      </w:pPr>
    </w:p>
    <w:p w14:paraId="3F6FB47E" w14:textId="7CEC544E" w:rsidR="0020789E" w:rsidRPr="0020789E" w:rsidRDefault="0020789E" w:rsidP="002F4AC9">
      <w:pPr>
        <w:rPr>
          <w:rFonts w:ascii="Arial" w:hAnsi="Arial" w:cs="Arial"/>
          <w:b/>
          <w:bCs/>
          <w:noProof/>
        </w:rPr>
      </w:pPr>
      <w:r w:rsidRPr="0020789E">
        <w:rPr>
          <w:rFonts w:ascii="Arial" w:hAnsi="Arial" w:cs="Arial"/>
          <w:bCs/>
          <w:noProof/>
        </w:rPr>
        <w:drawing>
          <wp:anchor distT="0" distB="0" distL="114300" distR="114300" simplePos="0" relativeHeight="251673088" behindDoc="1" locked="0" layoutInCell="1" allowOverlap="1" wp14:anchorId="5E967B5D" wp14:editId="2303BAAC">
            <wp:simplePos x="0" y="0"/>
            <wp:positionH relativeFrom="margin">
              <wp:posOffset>323215</wp:posOffset>
            </wp:positionH>
            <wp:positionV relativeFrom="paragraph">
              <wp:posOffset>463648</wp:posOffset>
            </wp:positionV>
            <wp:extent cx="2041872" cy="831846"/>
            <wp:effectExtent l="0" t="0" r="0" b="6985"/>
            <wp:wrapTight wrapText="bothSides">
              <wp:wrapPolygon edited="0">
                <wp:start x="0" y="0"/>
                <wp:lineTo x="0" y="21286"/>
                <wp:lineTo x="21365" y="21286"/>
                <wp:lineTo x="21365" y="0"/>
                <wp:lineTo x="0" y="0"/>
              </wp:wrapPolygon>
            </wp:wrapTight>
            <wp:docPr id="78" name="Picture 78" descr="C:\Users\millie.okeeffe\AppData\Local\Microsoft\Windows\INetCache\Content.Word\UH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llie.okeeffe\AppData\Local\Microsoft\Windows\INetCache\Content.Word\UHB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72" cy="8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89E">
        <w:rPr>
          <w:rFonts w:ascii="Arial" w:hAnsi="Arial" w:cs="Arial"/>
          <w:bCs/>
          <w:noProof/>
        </w:rPr>
        <w:drawing>
          <wp:anchor distT="0" distB="0" distL="114300" distR="114300" simplePos="0" relativeHeight="251672064" behindDoc="1" locked="0" layoutInCell="1" allowOverlap="1" wp14:anchorId="38FD42B5" wp14:editId="7A8F60C6">
            <wp:simplePos x="0" y="0"/>
            <wp:positionH relativeFrom="column">
              <wp:posOffset>407670</wp:posOffset>
            </wp:positionH>
            <wp:positionV relativeFrom="paragraph">
              <wp:posOffset>1294423</wp:posOffset>
            </wp:positionV>
            <wp:extent cx="1200213" cy="1200213"/>
            <wp:effectExtent l="0" t="0" r="0" b="0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81" name="Picture 81" descr="North Bristol NHS (@NorthBristolNH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rth Bristol NHS (@NorthBristolNHS) | Twit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13" cy="12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89E">
        <w:rPr>
          <w:rFonts w:ascii="Arial" w:hAnsi="Arial" w:cs="Arial"/>
          <w:bCs/>
          <w:noProof/>
        </w:rPr>
        <w:drawing>
          <wp:anchor distT="0" distB="0" distL="114300" distR="114300" simplePos="0" relativeHeight="251676160" behindDoc="1" locked="0" layoutInCell="1" allowOverlap="1" wp14:anchorId="4A58B52F" wp14:editId="4C467247">
            <wp:simplePos x="0" y="0"/>
            <wp:positionH relativeFrom="column">
              <wp:posOffset>2503707</wp:posOffset>
            </wp:positionH>
            <wp:positionV relativeFrom="paragraph">
              <wp:posOffset>1941830</wp:posOffset>
            </wp:positionV>
            <wp:extent cx="2268328" cy="309489"/>
            <wp:effectExtent l="0" t="0" r="0" b="0"/>
            <wp:wrapTight wrapText="bothSides">
              <wp:wrapPolygon edited="0">
                <wp:start x="0" y="0"/>
                <wp:lineTo x="0" y="19959"/>
                <wp:lineTo x="21406" y="19959"/>
                <wp:lineTo x="21406" y="0"/>
                <wp:lineTo x="0" y="0"/>
              </wp:wrapPolygon>
            </wp:wrapTight>
            <wp:docPr id="80" name="Picture 80" descr="C:\Users\millie.okeeffe\AppData\Local\Microsoft\Windows\INetCache\Content.Word\Great Western Hospitals FT Col 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llie.okeeffe\AppData\Local\Microsoft\Windows\INetCache\Content.Word\Great Western Hospitals FT Col A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28" cy="30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89E">
        <w:rPr>
          <w:rFonts w:ascii="Arial" w:hAnsi="Arial" w:cs="Arial"/>
          <w:bCs/>
          <w:noProof/>
        </w:rPr>
        <w:drawing>
          <wp:anchor distT="0" distB="0" distL="114300" distR="114300" simplePos="0" relativeHeight="251675136" behindDoc="1" locked="0" layoutInCell="1" allowOverlap="1" wp14:anchorId="20503E73" wp14:editId="11D517C2">
            <wp:simplePos x="0" y="0"/>
            <wp:positionH relativeFrom="column">
              <wp:posOffset>2145030</wp:posOffset>
            </wp:positionH>
            <wp:positionV relativeFrom="paragraph">
              <wp:posOffset>1048385</wp:posOffset>
            </wp:positionV>
            <wp:extent cx="2788285" cy="737235"/>
            <wp:effectExtent l="0" t="0" r="0" b="5715"/>
            <wp:wrapTight wrapText="bothSides">
              <wp:wrapPolygon edited="0">
                <wp:start x="0" y="0"/>
                <wp:lineTo x="0" y="21209"/>
                <wp:lineTo x="21398" y="21209"/>
                <wp:lineTo x="21398" y="0"/>
                <wp:lineTo x="0" y="0"/>
              </wp:wrapPolygon>
            </wp:wrapTight>
            <wp:docPr id="79" name="Picture 79" descr="C:\Users\millie.okeeffe\AppData\Local\Microsoft\Windows\INetCache\Content.Word\GHNHSFT-CMY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llie.okeeffe\AppData\Local\Microsoft\Windows\INetCache\Content.Word\GHNHSFT-CMYK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89E">
        <w:rPr>
          <w:rFonts w:ascii="Arial" w:hAnsi="Arial" w:cs="Arial"/>
          <w:bCs/>
          <w:noProof/>
        </w:rPr>
        <w:drawing>
          <wp:anchor distT="0" distB="0" distL="114300" distR="114300" simplePos="0" relativeHeight="251674112" behindDoc="1" locked="0" layoutInCell="1" allowOverlap="1" wp14:anchorId="10FBB4AB" wp14:editId="605749B8">
            <wp:simplePos x="0" y="0"/>
            <wp:positionH relativeFrom="column">
              <wp:posOffset>2145421</wp:posOffset>
            </wp:positionH>
            <wp:positionV relativeFrom="paragraph">
              <wp:posOffset>640422</wp:posOffset>
            </wp:positionV>
            <wp:extent cx="2589896" cy="330625"/>
            <wp:effectExtent l="0" t="0" r="1270" b="0"/>
            <wp:wrapTight wrapText="bothSides">
              <wp:wrapPolygon edited="0">
                <wp:start x="0" y="0"/>
                <wp:lineTo x="0" y="19938"/>
                <wp:lineTo x="21452" y="19938"/>
                <wp:lineTo x="21452" y="0"/>
                <wp:lineTo x="0" y="0"/>
              </wp:wrapPolygon>
            </wp:wrapTight>
            <wp:docPr id="73" name="Picture 73" descr="S:\Communications and Events\Image Library\Logos\WEAHSN Members' logos\RUH Bath\RUH Bath Colou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Communications and Events\Image Library\Logos\WEAHSN Members' logos\RUH Bath\RUH Bath Colour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96" cy="3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t>In collaboration with</w:t>
      </w:r>
    </w:p>
    <w:p w14:paraId="06D6B494" w14:textId="2E04BB44" w:rsidR="00C04F2C" w:rsidRPr="009928C7" w:rsidRDefault="00F77EA0" w:rsidP="00C04F2C">
      <w:pPr>
        <w:pStyle w:val="Heading1"/>
      </w:pPr>
      <w:bookmarkStart w:id="0" w:name="_Toc74120534"/>
      <w:r>
        <w:t xml:space="preserve">1. </w:t>
      </w:r>
      <w:r w:rsidR="00C04F2C">
        <w:t>Surgical wou</w:t>
      </w:r>
      <w:bookmarkStart w:id="1" w:name="_GoBack"/>
      <w:bookmarkEnd w:id="1"/>
      <w:r w:rsidR="00C04F2C">
        <w:t>nd healing questionnaire sent to patients</w:t>
      </w:r>
      <w:r w:rsidR="00C04F2C" w:rsidRPr="00235E78">
        <w:rPr>
          <w:rFonts w:cs="Arial"/>
          <w:b w:val="0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30E670" wp14:editId="26052D3B">
                <wp:simplePos x="0" y="0"/>
                <wp:positionH relativeFrom="column">
                  <wp:posOffset>-151765</wp:posOffset>
                </wp:positionH>
                <wp:positionV relativeFrom="paragraph">
                  <wp:posOffset>346075</wp:posOffset>
                </wp:positionV>
                <wp:extent cx="6262370" cy="1403985"/>
                <wp:effectExtent l="0" t="0" r="2413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690B9" w14:textId="77777777" w:rsidR="00C04F2C" w:rsidRDefault="00C04F2C" w:rsidP="00C04F2C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</w:p>
                          <w:p w14:paraId="142AD556" w14:textId="77777777" w:rsidR="00C04F2C" w:rsidRPr="00BC7489" w:rsidRDefault="00C04F2C" w:rsidP="00C04F2C">
                            <w:pPr>
                              <w:pStyle w:val="BodyText"/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A64C03">
                              <w:rPr>
                                <w:rFonts w:cs="Arial"/>
                                <w:b/>
                                <w:sz w:val="28"/>
                              </w:rPr>
                              <w:t>Surgical wound healing questionnaire</w:t>
                            </w:r>
                          </w:p>
                          <w:p w14:paraId="4A470CB3" w14:textId="77777777" w:rsidR="00C04F2C" w:rsidRPr="00A64C03" w:rsidRDefault="00C04F2C" w:rsidP="00C04F2C">
                            <w:pPr>
                              <w:pStyle w:val="BodyText"/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</w:p>
                          <w:p w14:paraId="22BEFB4E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Dear Patient,</w:t>
                            </w:r>
                          </w:p>
                          <w:p w14:paraId="13BBB5BB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23378AF8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We are monitoring all patients with surgical wounds, to detect patients who develop wound infections after surgery.</w:t>
                            </w:r>
                          </w:p>
                          <w:p w14:paraId="24DB233D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05E39828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We would be grateful if you could complete this questionnaire and return it in the pre-paid envelope.</w:t>
                            </w:r>
                          </w:p>
                          <w:p w14:paraId="0750E477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455969F8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Have you had any problems with the healing of your wound?</w:t>
                            </w:r>
                          </w:p>
                          <w:p w14:paraId="1243268A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352A2EA3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Yes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Please continue with this questionnaire</w:t>
                            </w:r>
                          </w:p>
                          <w:p w14:paraId="2E4BE707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No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proofErr w:type="gramStart"/>
                            <w:r w:rsidRPr="00BC7489">
                              <w:rPr>
                                <w:rFonts w:cs="Arial"/>
                                <w:szCs w:val="22"/>
                              </w:rPr>
                              <w:t>You</w:t>
                            </w:r>
                            <w:proofErr w:type="gramEnd"/>
                            <w:r w:rsidRPr="00BC7489">
                              <w:rPr>
                                <w:rFonts w:cs="Arial"/>
                                <w:szCs w:val="22"/>
                              </w:rPr>
                              <w:t xml:space="preserve"> do not need to continue with any further questions.  </w:t>
                            </w:r>
                          </w:p>
                          <w:p w14:paraId="30EAB9C8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37E5F703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Did the problems with your wound arise when you were in hospital?</w:t>
                            </w:r>
                          </w:p>
                          <w:p w14:paraId="0C420144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5B3732A4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Yes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6F9EAC78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No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354B7134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2A42AA3D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Since you were discharged from hospital after your operation have you noticed any of the following symptoms?</w:t>
                            </w:r>
                          </w:p>
                          <w:p w14:paraId="5A89B189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6F6CCAA1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Has there been any discharge or leakage of fluid from any part of the wound?</w:t>
                            </w:r>
                          </w:p>
                          <w:p w14:paraId="3BA677FA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7C558476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Yes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77C7B07B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No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42CA4436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64A7AA40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If yes, was it either: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Clear or blood stained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0F3B42E7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Yellow/green (pus)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6F824FBD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Other – please specify__________________________</w:t>
                            </w:r>
                          </w:p>
                          <w:p w14:paraId="7539EBDC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4A1A4DD5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Please tick any of the following additional symptoms that applied to your wound:</w:t>
                            </w:r>
                          </w:p>
                          <w:p w14:paraId="6E28C868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2D9D2A6E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Pain or soreness in addition to the discomfort experience</w:t>
                            </w:r>
                          </w:p>
                          <w:p w14:paraId="01718020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proofErr w:type="gramStart"/>
                            <w:r w:rsidRPr="00BC7489">
                              <w:rPr>
                                <w:rFonts w:cs="Arial"/>
                                <w:szCs w:val="22"/>
                              </w:rPr>
                              <w:t>following</w:t>
                            </w:r>
                            <w:proofErr w:type="gramEnd"/>
                            <w:r w:rsidRPr="00BC7489">
                              <w:rPr>
                                <w:rFonts w:cs="Arial"/>
                                <w:szCs w:val="22"/>
                              </w:rPr>
                              <w:t xml:space="preserve"> the operation 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7A4D0E02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Redness or inflammation spreading from the edges of the wound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791F6061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The area around the wound felt warmer/hotter than the</w:t>
                            </w:r>
                          </w:p>
                          <w:p w14:paraId="43C16625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proofErr w:type="gramStart"/>
                            <w:r w:rsidRPr="00BC7489">
                              <w:rPr>
                                <w:rFonts w:cs="Arial"/>
                                <w:szCs w:val="22"/>
                              </w:rPr>
                              <w:t>surrounding</w:t>
                            </w:r>
                            <w:proofErr w:type="gramEnd"/>
                            <w:r w:rsidRPr="00BC7489">
                              <w:rPr>
                                <w:rFonts w:cs="Arial"/>
                                <w:szCs w:val="22"/>
                              </w:rPr>
                              <w:t xml:space="preserve"> skin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6D786B7C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The area around the wound became swollen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3FC07047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The edges of any part of the wound separated or gaped open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54A033ED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20F4E6AA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Did any health care worker take a sample from your wound to send to the laboratory?</w:t>
                            </w:r>
                          </w:p>
                          <w:p w14:paraId="6E41B9E2" w14:textId="77777777" w:rsidR="00C04F2C" w:rsidRPr="00A64C03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6A8500CB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Yes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0B7C68F4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rFonts w:cs="Arial"/>
                                <w:szCs w:val="22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</w:rPr>
                              <w:t>No</w:t>
                            </w:r>
                            <w:r w:rsidRPr="00BC7489">
                              <w:rPr>
                                <w:rFonts w:cs="Arial"/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3ED3201F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44842A0A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</w:rPr>
                            </w:pPr>
                          </w:p>
                          <w:p w14:paraId="1D4DA73D" w14:textId="77777777" w:rsidR="00C04F2C" w:rsidRPr="00BC7489" w:rsidRDefault="00C04F2C" w:rsidP="00C04F2C">
                            <w:pPr>
                              <w:pStyle w:val="BodyText"/>
                              <w:rPr>
                                <w:rFonts w:cs="Arial"/>
                                <w:szCs w:val="22"/>
                                <w:u w:val="single"/>
                              </w:rPr>
                            </w:pPr>
                            <w:r w:rsidRPr="00BC7489">
                              <w:rPr>
                                <w:rFonts w:cs="Arial"/>
                                <w:szCs w:val="22"/>
                                <w:u w:val="single"/>
                              </w:rPr>
                              <w:t>PLEASE TURN OVER</w:t>
                            </w:r>
                          </w:p>
                          <w:p w14:paraId="47158E53" w14:textId="77777777" w:rsidR="00C04F2C" w:rsidRDefault="00C04F2C" w:rsidP="00C04F2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30E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95pt;margin-top:27.25pt;width:493.1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">
                <v:textbox style="mso-fit-shape-to-text:t">
                  <w:txbxContent>
                    <w:p w14:paraId="1E4690B9" w14:textId="77777777" w:rsidR="00C04F2C" w:rsidRDefault="00C04F2C" w:rsidP="00C04F2C">
                      <w:pPr>
                        <w:pStyle w:val="BodyTex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</w:p>
                    <w:p w14:paraId="142AD556" w14:textId="77777777" w:rsidR="00C04F2C" w:rsidRPr="00BC7489" w:rsidRDefault="00C04F2C" w:rsidP="00C04F2C">
                      <w:pPr>
                        <w:pStyle w:val="BodyText"/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 w:rsidRPr="00A64C03">
                        <w:rPr>
                          <w:rFonts w:cs="Arial"/>
                          <w:b/>
                          <w:sz w:val="28"/>
                        </w:rPr>
                        <w:t>Surgical wound healing questionnaire</w:t>
                      </w:r>
                    </w:p>
                    <w:p w14:paraId="4A470CB3" w14:textId="77777777" w:rsidR="00C04F2C" w:rsidRPr="00A64C03" w:rsidRDefault="00C04F2C" w:rsidP="00C04F2C">
                      <w:pPr>
                        <w:pStyle w:val="BodyText"/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</w:p>
                    <w:p w14:paraId="22BEFB4E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Dear Patient,</w:t>
                      </w:r>
                    </w:p>
                    <w:p w14:paraId="13BBB5BB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23378AF8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We are monitoring all patients with surgical wounds, to detect patients who develop wound infections after surgery.</w:t>
                      </w:r>
                    </w:p>
                    <w:p w14:paraId="24DB233D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05E39828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We would be grateful if you could complete this questionnaire and return it in the pre-paid envelope.</w:t>
                      </w:r>
                    </w:p>
                    <w:p w14:paraId="0750E477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455969F8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Have you had any problems with the healing of your wound?</w:t>
                      </w:r>
                    </w:p>
                    <w:p w14:paraId="1243268A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352A2EA3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Yes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Please continue with this questionnaire</w:t>
                      </w:r>
                    </w:p>
                    <w:p w14:paraId="2E4BE707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No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proofErr w:type="gramStart"/>
                      <w:r w:rsidRPr="00BC7489">
                        <w:rPr>
                          <w:rFonts w:cs="Arial"/>
                          <w:szCs w:val="22"/>
                        </w:rPr>
                        <w:t>You</w:t>
                      </w:r>
                      <w:proofErr w:type="gramEnd"/>
                      <w:r w:rsidRPr="00BC7489">
                        <w:rPr>
                          <w:rFonts w:cs="Arial"/>
                          <w:szCs w:val="22"/>
                        </w:rPr>
                        <w:t xml:space="preserve"> do not need to continue with any further questions.  </w:t>
                      </w:r>
                    </w:p>
                    <w:p w14:paraId="30EAB9C8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37E5F703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Did the problems with your wound arise when you were in hospital?</w:t>
                      </w:r>
                    </w:p>
                    <w:p w14:paraId="0C420144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5B3732A4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Yes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6F9EAC78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No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354B7134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2A42AA3D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Since you were discharged from hospital after your operation have you noticed any of the following symptoms?</w:t>
                      </w:r>
                    </w:p>
                    <w:p w14:paraId="5A89B189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6F6CCAA1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Has there been any discharge or leakage of fluid from any part of the wound?</w:t>
                      </w:r>
                    </w:p>
                    <w:p w14:paraId="3BA677FA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7C558476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Yes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77C7B07B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No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42CA4436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64A7AA40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If yes, was it either: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Clear or blood stained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0F3B42E7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Yellow/green (pus)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6F824FBD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Other – please specify__________________________</w:t>
                      </w:r>
                    </w:p>
                    <w:p w14:paraId="7539EBDC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4A1A4DD5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Please tick any of the following additional symptoms that applied to your wound:</w:t>
                      </w:r>
                    </w:p>
                    <w:p w14:paraId="6E28C868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2D9D2A6E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Pain or soreness in addition to the discomfort experience</w:t>
                      </w:r>
                    </w:p>
                    <w:p w14:paraId="01718020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proofErr w:type="gramStart"/>
                      <w:r w:rsidRPr="00BC7489">
                        <w:rPr>
                          <w:rFonts w:cs="Arial"/>
                          <w:szCs w:val="22"/>
                        </w:rPr>
                        <w:t>following</w:t>
                      </w:r>
                      <w:proofErr w:type="gramEnd"/>
                      <w:r w:rsidRPr="00BC7489">
                        <w:rPr>
                          <w:rFonts w:cs="Arial"/>
                          <w:szCs w:val="22"/>
                        </w:rPr>
                        <w:t xml:space="preserve"> the operation 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7A4D0E02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Redness or inflammation spreading from the edges of the wound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791F6061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The area around the wound felt warmer/hotter than the</w:t>
                      </w:r>
                    </w:p>
                    <w:p w14:paraId="43C16625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proofErr w:type="gramStart"/>
                      <w:r w:rsidRPr="00BC7489">
                        <w:rPr>
                          <w:rFonts w:cs="Arial"/>
                          <w:szCs w:val="22"/>
                        </w:rPr>
                        <w:t>surrounding</w:t>
                      </w:r>
                      <w:proofErr w:type="gramEnd"/>
                      <w:r w:rsidRPr="00BC7489">
                        <w:rPr>
                          <w:rFonts w:cs="Arial"/>
                          <w:szCs w:val="22"/>
                        </w:rPr>
                        <w:t xml:space="preserve"> skin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6D786B7C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The area around the wound became swollen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3FC07047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The edges of any part of the wound separated or gaped open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54A033ED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20F4E6AA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Did any health care worker take a sample from your wound to send to the laboratory?</w:t>
                      </w:r>
                    </w:p>
                    <w:p w14:paraId="6E41B9E2" w14:textId="77777777" w:rsidR="00C04F2C" w:rsidRPr="00A64C03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6A8500CB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Yes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0B7C68F4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rFonts w:cs="Arial"/>
                          <w:szCs w:val="22"/>
                        </w:rPr>
                      </w:pPr>
                      <w:r w:rsidRPr="00BC7489">
                        <w:rPr>
                          <w:rFonts w:cs="Arial"/>
                          <w:szCs w:val="22"/>
                        </w:rPr>
                        <w:t>No</w:t>
                      </w:r>
                      <w:r w:rsidRPr="00BC7489">
                        <w:rPr>
                          <w:rFonts w:cs="Arial"/>
                          <w:szCs w:val="22"/>
                        </w:rPr>
                        <w:tab/>
                        <w:t>[  ]</w:t>
                      </w:r>
                    </w:p>
                    <w:p w14:paraId="3ED3201F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44842A0A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</w:rPr>
                      </w:pPr>
                    </w:p>
                    <w:p w14:paraId="1D4DA73D" w14:textId="77777777" w:rsidR="00C04F2C" w:rsidRPr="00BC7489" w:rsidRDefault="00C04F2C" w:rsidP="00C04F2C">
                      <w:pPr>
                        <w:pStyle w:val="BodyText"/>
                        <w:rPr>
                          <w:rFonts w:cs="Arial"/>
                          <w:szCs w:val="22"/>
                          <w:u w:val="single"/>
                        </w:rPr>
                      </w:pPr>
                      <w:r w:rsidRPr="00BC7489">
                        <w:rPr>
                          <w:rFonts w:cs="Arial"/>
                          <w:szCs w:val="22"/>
                          <w:u w:val="single"/>
                        </w:rPr>
                        <w:t>PLEASE TURN OVER</w:t>
                      </w:r>
                    </w:p>
                    <w:p w14:paraId="47158E53" w14:textId="77777777" w:rsidR="00C04F2C" w:rsidRDefault="00C04F2C" w:rsidP="00C04F2C"/>
                  </w:txbxContent>
                </v:textbox>
                <w10:wrap type="square"/>
              </v:shape>
            </w:pict>
          </mc:Fallback>
        </mc:AlternateContent>
      </w:r>
      <w:bookmarkEnd w:id="0"/>
      <w:r w:rsidR="00C04F2C">
        <w:t xml:space="preserve"> </w:t>
      </w:r>
    </w:p>
    <w:p w14:paraId="75DA33C8" w14:textId="77777777" w:rsidR="00C04F2C" w:rsidRPr="00235E78" w:rsidRDefault="00C04F2C" w:rsidP="00C04F2C">
      <w:pPr>
        <w:rPr>
          <w:rFonts w:ascii="Arial" w:hAnsi="Arial" w:cs="Arial"/>
          <w:b/>
          <w:sz w:val="24"/>
          <w:szCs w:val="28"/>
        </w:rPr>
      </w:pPr>
    </w:p>
    <w:p w14:paraId="4F016B54" w14:textId="77777777" w:rsidR="00C04F2C" w:rsidRPr="00235E78" w:rsidRDefault="00C04F2C" w:rsidP="00C04F2C">
      <w:pPr>
        <w:rPr>
          <w:rFonts w:ascii="Arial" w:hAnsi="Arial" w:cs="Arial"/>
          <w:b/>
          <w:sz w:val="24"/>
          <w:szCs w:val="28"/>
        </w:rPr>
      </w:pPr>
      <w:r w:rsidRPr="00235E78">
        <w:rPr>
          <w:rFonts w:ascii="Arial" w:hAnsi="Arial" w:cs="Arial"/>
          <w:b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A50268" wp14:editId="685A1EAE">
                <wp:simplePos x="0" y="0"/>
                <wp:positionH relativeFrom="column">
                  <wp:posOffset>-252248</wp:posOffset>
                </wp:positionH>
                <wp:positionV relativeFrom="paragraph">
                  <wp:posOffset>362607</wp:posOffset>
                </wp:positionV>
                <wp:extent cx="6262370" cy="1403985"/>
                <wp:effectExtent l="0" t="0" r="24130" b="2286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1E4B7" w14:textId="77777777" w:rsidR="00C04F2C" w:rsidRPr="00BC7489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If you saw a health care worker because of these symptoms, please indicate who you saw from the list below –</w:t>
                            </w:r>
                          </w:p>
                          <w:p w14:paraId="60AFFCCC" w14:textId="77777777" w:rsidR="00C04F2C" w:rsidRPr="00A64C03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</w:p>
                          <w:p w14:paraId="5A82006A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GP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4856C856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District Nurse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44505F50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Midwife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5A655242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Doctor or Nurse at the hospital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7C1191C7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Other – please specify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49127D66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Did not see anyone about my wound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65618081" w14:textId="77777777" w:rsidR="00C04F2C" w:rsidRPr="00A64C03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</w:p>
                          <w:p w14:paraId="688BB585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Please tell us the date you noticed these symptoms.</w:t>
                            </w:r>
                          </w:p>
                          <w:p w14:paraId="52BF954B" w14:textId="77777777" w:rsidR="00C04F2C" w:rsidRPr="00BC7489" w:rsidRDefault="00C04F2C" w:rsidP="00C04F2C">
                            <w:pPr>
                              <w:pStyle w:val="BodyText"/>
                              <w:ind w:left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If you cannot remember the exact date, please give an approximate date ___/___/___</w:t>
                            </w:r>
                          </w:p>
                          <w:p w14:paraId="1ACF4041" w14:textId="77777777" w:rsidR="00C04F2C" w:rsidRPr="00BC7489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</w:p>
                          <w:p w14:paraId="1BE0C792" w14:textId="77777777" w:rsidR="00C04F2C" w:rsidRPr="00BC7489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Have you been prescribed antibiotics for an infection in the wound?</w:t>
                            </w:r>
                          </w:p>
                          <w:p w14:paraId="1954EA3B" w14:textId="77777777" w:rsidR="00C04F2C" w:rsidRPr="00A64C03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</w:p>
                          <w:p w14:paraId="69AAAA21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Yes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534DA5E1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No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64E1862C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If yes, who prescribed them? _____________________________</w:t>
                            </w:r>
                          </w:p>
                          <w:p w14:paraId="3AE5333B" w14:textId="77777777" w:rsidR="00C04F2C" w:rsidRPr="00A64C03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</w:p>
                          <w:p w14:paraId="05EB31D5" w14:textId="77777777" w:rsidR="00C04F2C" w:rsidRPr="00BC7489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Have you been readmitted to hospital with an infection of the surgical wound?</w:t>
                            </w:r>
                          </w:p>
                          <w:p w14:paraId="2AE3723A" w14:textId="77777777" w:rsidR="00C04F2C" w:rsidRPr="00A64C03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</w:p>
                          <w:p w14:paraId="72A1D73C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Yes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45CB1388" w14:textId="77777777" w:rsidR="00C04F2C" w:rsidRPr="00BC7489" w:rsidRDefault="00C04F2C" w:rsidP="00C04F2C">
                            <w:pPr>
                              <w:pStyle w:val="BodyText"/>
                              <w:ind w:left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No</w:t>
                            </w:r>
                            <w:r w:rsidRPr="00BC7489">
                              <w:rPr>
                                <w:szCs w:val="22"/>
                              </w:rPr>
                              <w:tab/>
                              <w:t>[  ]</w:t>
                            </w:r>
                          </w:p>
                          <w:p w14:paraId="1AB91044" w14:textId="77777777" w:rsidR="00C04F2C" w:rsidRPr="00BC7489" w:rsidRDefault="00C04F2C" w:rsidP="00C04F2C">
                            <w:pPr>
                              <w:pStyle w:val="BodyText"/>
                              <w:ind w:firstLine="720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>If yes, which hospital? _______________________________</w:t>
                            </w:r>
                          </w:p>
                          <w:p w14:paraId="48B1BB99" w14:textId="77777777" w:rsidR="00C04F2C" w:rsidRPr="00A64C03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</w:p>
                          <w:p w14:paraId="6576AD94" w14:textId="77777777" w:rsidR="00C04F2C" w:rsidRPr="00A64C03" w:rsidRDefault="00C04F2C" w:rsidP="00C04F2C">
                            <w:pPr>
                              <w:pStyle w:val="BodyText"/>
                              <w:rPr>
                                <w:szCs w:val="22"/>
                              </w:rPr>
                            </w:pPr>
                            <w:r w:rsidRPr="00BC7489">
                              <w:rPr>
                                <w:szCs w:val="22"/>
                              </w:rPr>
                              <w:t xml:space="preserve">Other comments </w:t>
                            </w:r>
                            <w:r w:rsidRPr="00A64C03">
                              <w:rPr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4EDEE2B" w14:textId="77777777" w:rsidR="00C04F2C" w:rsidRDefault="00C04F2C" w:rsidP="00C04F2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50268" id="_x0000_s1027" type="#_x0000_t202" style="position:absolute;margin-left:-19.85pt;margin-top:28.55pt;width:493.1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">
                <v:textbox style="mso-fit-shape-to-text:t">
                  <w:txbxContent>
                    <w:p w14:paraId="2101E4B7" w14:textId="77777777" w:rsidR="00C04F2C" w:rsidRPr="00BC7489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If you saw a health care worker because of these symptoms, please indicate who you saw from the list below –</w:t>
                      </w:r>
                    </w:p>
                    <w:p w14:paraId="60AFFCCC" w14:textId="77777777" w:rsidR="00C04F2C" w:rsidRPr="00A64C03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</w:p>
                    <w:p w14:paraId="5A82006A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GP</w:t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4856C856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District Nurse</w:t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44505F50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Midwife</w:t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5A655242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Doctor or Nurse at the hospital</w:t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7C1191C7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Other – please specify</w:t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49127D66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Did not see anyone about my wound</w:t>
                      </w:r>
                      <w:r w:rsidRPr="00BC7489">
                        <w:rPr>
                          <w:szCs w:val="22"/>
                        </w:rPr>
                        <w:tab/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65618081" w14:textId="77777777" w:rsidR="00C04F2C" w:rsidRPr="00A64C03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</w:p>
                    <w:p w14:paraId="688BB585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Please tell us the date you noticed these symptoms.</w:t>
                      </w:r>
                    </w:p>
                    <w:p w14:paraId="52BF954B" w14:textId="77777777" w:rsidR="00C04F2C" w:rsidRPr="00BC7489" w:rsidRDefault="00C04F2C" w:rsidP="00C04F2C">
                      <w:pPr>
                        <w:pStyle w:val="BodyText"/>
                        <w:ind w:left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If you cannot remember the exact date, please give an approximate date ___/___/___</w:t>
                      </w:r>
                    </w:p>
                    <w:p w14:paraId="1ACF4041" w14:textId="77777777" w:rsidR="00C04F2C" w:rsidRPr="00BC7489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</w:p>
                    <w:p w14:paraId="1BE0C792" w14:textId="77777777" w:rsidR="00C04F2C" w:rsidRPr="00BC7489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Have you been prescribed antibiotics for an infection in the wound?</w:t>
                      </w:r>
                    </w:p>
                    <w:p w14:paraId="1954EA3B" w14:textId="77777777" w:rsidR="00C04F2C" w:rsidRPr="00A64C03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</w:p>
                    <w:p w14:paraId="69AAAA21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Yes</w:t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534DA5E1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No</w:t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64E1862C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If yes, who prescribed them? _____________________________</w:t>
                      </w:r>
                    </w:p>
                    <w:p w14:paraId="3AE5333B" w14:textId="77777777" w:rsidR="00C04F2C" w:rsidRPr="00A64C03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</w:p>
                    <w:p w14:paraId="05EB31D5" w14:textId="77777777" w:rsidR="00C04F2C" w:rsidRPr="00BC7489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Have you been readmitted to hospital with an infection of the surgical wound?</w:t>
                      </w:r>
                    </w:p>
                    <w:p w14:paraId="2AE3723A" w14:textId="77777777" w:rsidR="00C04F2C" w:rsidRPr="00A64C03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</w:p>
                    <w:p w14:paraId="72A1D73C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Yes</w:t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45CB1388" w14:textId="77777777" w:rsidR="00C04F2C" w:rsidRPr="00BC7489" w:rsidRDefault="00C04F2C" w:rsidP="00C04F2C">
                      <w:pPr>
                        <w:pStyle w:val="BodyText"/>
                        <w:ind w:left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No</w:t>
                      </w:r>
                      <w:r w:rsidRPr="00BC7489">
                        <w:rPr>
                          <w:szCs w:val="22"/>
                        </w:rPr>
                        <w:tab/>
                        <w:t>[  ]</w:t>
                      </w:r>
                    </w:p>
                    <w:p w14:paraId="1AB91044" w14:textId="77777777" w:rsidR="00C04F2C" w:rsidRPr="00BC7489" w:rsidRDefault="00C04F2C" w:rsidP="00C04F2C">
                      <w:pPr>
                        <w:pStyle w:val="BodyText"/>
                        <w:ind w:firstLine="720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>If yes, which hospital? _______________________________</w:t>
                      </w:r>
                    </w:p>
                    <w:p w14:paraId="48B1BB99" w14:textId="77777777" w:rsidR="00C04F2C" w:rsidRPr="00A64C03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</w:p>
                    <w:p w14:paraId="6576AD94" w14:textId="77777777" w:rsidR="00C04F2C" w:rsidRPr="00A64C03" w:rsidRDefault="00C04F2C" w:rsidP="00C04F2C">
                      <w:pPr>
                        <w:pStyle w:val="BodyText"/>
                        <w:rPr>
                          <w:szCs w:val="22"/>
                        </w:rPr>
                      </w:pPr>
                      <w:r w:rsidRPr="00BC7489">
                        <w:rPr>
                          <w:szCs w:val="22"/>
                        </w:rPr>
                        <w:t xml:space="preserve">Other comments </w:t>
                      </w:r>
                      <w:r w:rsidRPr="00A64C03">
                        <w:rPr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4EDEE2B" w14:textId="77777777" w:rsidR="00C04F2C" w:rsidRDefault="00C04F2C" w:rsidP="00C04F2C"/>
                  </w:txbxContent>
                </v:textbox>
                <w10:wrap type="topAndBottom"/>
              </v:shape>
            </w:pict>
          </mc:Fallback>
        </mc:AlternateContent>
      </w:r>
    </w:p>
    <w:p w14:paraId="047F501C" w14:textId="478D136E" w:rsidR="00055477" w:rsidRDefault="000554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2F389C" w14:textId="77777777" w:rsidR="00C04F2C" w:rsidRPr="000411AE" w:rsidRDefault="00C04F2C" w:rsidP="00C04F2C">
      <w:pPr>
        <w:spacing w:after="0" w:line="240" w:lineRule="auto"/>
        <w:rPr>
          <w:rFonts w:ascii="Arial" w:hAnsi="Arial" w:cs="Arial"/>
        </w:rPr>
      </w:pPr>
    </w:p>
    <w:p w14:paraId="488D2E47" w14:textId="77777777" w:rsidR="00C04F2C" w:rsidRDefault="00C04F2C" w:rsidP="00C04F2C">
      <w:pPr>
        <w:pStyle w:val="Heading1"/>
      </w:pPr>
      <w:bookmarkStart w:id="2" w:name="_Toc74120535"/>
      <w:r>
        <w:t xml:space="preserve">2. </w:t>
      </w:r>
      <w:r w:rsidRPr="00C3000E">
        <w:t>Surgical Site Infection (SSI) rate across hospitals</w:t>
      </w:r>
      <w:bookmarkEnd w:id="2"/>
    </w:p>
    <w:p w14:paraId="6B353A26" w14:textId="77777777" w:rsidR="00C04F2C" w:rsidRPr="002F4AC9" w:rsidRDefault="00C04F2C" w:rsidP="00C04F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Average SSI rates before and after implementation of bundle for all hospitals. </w:t>
      </w:r>
      <w:r w:rsidRPr="00C3000E">
        <w:rPr>
          <w:rFonts w:ascii="Arial" w:hAnsi="Arial" w:cs="Arial"/>
        </w:rPr>
        <w:t>To note: Hospital 2 has had a 4% SSI rate since August 2020.</w:t>
      </w:r>
    </w:p>
    <w:tbl>
      <w:tblPr>
        <w:tblStyle w:val="GridTable4-Accent11"/>
        <w:tblW w:w="8616" w:type="dxa"/>
        <w:tblLook w:val="0420" w:firstRow="1" w:lastRow="0" w:firstColumn="0" w:lastColumn="0" w:noHBand="0" w:noVBand="1"/>
      </w:tblPr>
      <w:tblGrid>
        <w:gridCol w:w="2405"/>
        <w:gridCol w:w="1903"/>
        <w:gridCol w:w="2154"/>
        <w:gridCol w:w="2154"/>
      </w:tblGrid>
      <w:tr w:rsidR="00C04F2C" w:rsidRPr="00C3000E" w14:paraId="75FA10CD" w14:textId="77777777" w:rsidTr="00143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2405" w:type="dxa"/>
            <w:vAlign w:val="center"/>
            <w:hideMark/>
          </w:tcPr>
          <w:p w14:paraId="7404B445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Hospital</w:t>
            </w:r>
          </w:p>
        </w:tc>
        <w:tc>
          <w:tcPr>
            <w:tcW w:w="1903" w:type="dxa"/>
            <w:vAlign w:val="center"/>
            <w:hideMark/>
          </w:tcPr>
          <w:p w14:paraId="7384ADA1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Baseline SSI (no. patients)</w:t>
            </w:r>
          </w:p>
        </w:tc>
        <w:tc>
          <w:tcPr>
            <w:tcW w:w="2154" w:type="dxa"/>
            <w:vAlign w:val="center"/>
            <w:hideMark/>
          </w:tcPr>
          <w:p w14:paraId="4405EF5A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Post bundle SSI (no. patients)</w:t>
            </w:r>
          </w:p>
        </w:tc>
        <w:tc>
          <w:tcPr>
            <w:tcW w:w="2154" w:type="dxa"/>
            <w:vAlign w:val="center"/>
            <w:hideMark/>
          </w:tcPr>
          <w:p w14:paraId="32BC1EE5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Response rate</w:t>
            </w:r>
          </w:p>
        </w:tc>
      </w:tr>
      <w:tr w:rsidR="00C04F2C" w:rsidRPr="00C3000E" w14:paraId="7FE920E4" w14:textId="77777777" w:rsidTr="00143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vAlign w:val="center"/>
            <w:hideMark/>
          </w:tcPr>
          <w:p w14:paraId="156391F8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03" w:type="dxa"/>
            <w:vAlign w:val="center"/>
            <w:hideMark/>
          </w:tcPr>
          <w:p w14:paraId="27E3968F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15%(198)</w:t>
            </w:r>
          </w:p>
        </w:tc>
        <w:tc>
          <w:tcPr>
            <w:tcW w:w="2154" w:type="dxa"/>
            <w:vAlign w:val="center"/>
            <w:hideMark/>
          </w:tcPr>
          <w:p w14:paraId="6113C004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7% (187)</w:t>
            </w:r>
          </w:p>
        </w:tc>
        <w:tc>
          <w:tcPr>
            <w:tcW w:w="2154" w:type="dxa"/>
            <w:vAlign w:val="center"/>
            <w:hideMark/>
          </w:tcPr>
          <w:p w14:paraId="4DBA5203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74%</w:t>
            </w:r>
          </w:p>
        </w:tc>
      </w:tr>
      <w:tr w:rsidR="00C04F2C" w:rsidRPr="00C3000E" w14:paraId="192E0A1A" w14:textId="77777777" w:rsidTr="00143311">
        <w:trPr>
          <w:trHeight w:val="397"/>
        </w:trPr>
        <w:tc>
          <w:tcPr>
            <w:tcW w:w="2405" w:type="dxa"/>
            <w:vAlign w:val="center"/>
            <w:hideMark/>
          </w:tcPr>
          <w:p w14:paraId="2D9FC8EF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903" w:type="dxa"/>
            <w:vAlign w:val="center"/>
            <w:hideMark/>
          </w:tcPr>
          <w:p w14:paraId="65EC4746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8% (128)</w:t>
            </w:r>
          </w:p>
        </w:tc>
        <w:tc>
          <w:tcPr>
            <w:tcW w:w="2154" w:type="dxa"/>
            <w:vAlign w:val="center"/>
            <w:hideMark/>
          </w:tcPr>
          <w:p w14:paraId="34772917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8.6% (197)</w:t>
            </w:r>
          </w:p>
        </w:tc>
        <w:tc>
          <w:tcPr>
            <w:tcW w:w="2154" w:type="dxa"/>
            <w:vAlign w:val="center"/>
            <w:hideMark/>
          </w:tcPr>
          <w:p w14:paraId="5A7016F8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63%</w:t>
            </w:r>
          </w:p>
        </w:tc>
      </w:tr>
      <w:tr w:rsidR="00C04F2C" w:rsidRPr="00C3000E" w14:paraId="495BC011" w14:textId="77777777" w:rsidTr="00143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vAlign w:val="center"/>
            <w:hideMark/>
          </w:tcPr>
          <w:p w14:paraId="16465167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03" w:type="dxa"/>
            <w:vAlign w:val="center"/>
            <w:hideMark/>
          </w:tcPr>
          <w:p w14:paraId="22AD9A9C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22% (74)</w:t>
            </w:r>
          </w:p>
        </w:tc>
        <w:tc>
          <w:tcPr>
            <w:tcW w:w="2154" w:type="dxa"/>
            <w:vAlign w:val="center"/>
            <w:hideMark/>
          </w:tcPr>
          <w:p w14:paraId="7911235E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6% (136)</w:t>
            </w:r>
          </w:p>
        </w:tc>
        <w:tc>
          <w:tcPr>
            <w:tcW w:w="2154" w:type="dxa"/>
            <w:vAlign w:val="center"/>
            <w:hideMark/>
          </w:tcPr>
          <w:p w14:paraId="2186BF0B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100%</w:t>
            </w:r>
          </w:p>
        </w:tc>
      </w:tr>
      <w:tr w:rsidR="00C04F2C" w:rsidRPr="00C3000E" w14:paraId="0C1CD889" w14:textId="77777777" w:rsidTr="00143311">
        <w:trPr>
          <w:trHeight w:val="397"/>
        </w:trPr>
        <w:tc>
          <w:tcPr>
            <w:tcW w:w="2405" w:type="dxa"/>
            <w:vAlign w:val="center"/>
            <w:hideMark/>
          </w:tcPr>
          <w:p w14:paraId="5FE4396B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03" w:type="dxa"/>
            <w:vAlign w:val="center"/>
            <w:hideMark/>
          </w:tcPr>
          <w:p w14:paraId="517BB7A1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12% (44)</w:t>
            </w:r>
          </w:p>
        </w:tc>
        <w:tc>
          <w:tcPr>
            <w:tcW w:w="2154" w:type="dxa"/>
            <w:vAlign w:val="center"/>
            <w:hideMark/>
          </w:tcPr>
          <w:p w14:paraId="12407BB3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8.5% (193)</w:t>
            </w:r>
          </w:p>
        </w:tc>
        <w:tc>
          <w:tcPr>
            <w:tcW w:w="2154" w:type="dxa"/>
            <w:vAlign w:val="center"/>
            <w:hideMark/>
          </w:tcPr>
          <w:p w14:paraId="4ED63E32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86</w:t>
            </w:r>
            <w:r w:rsidRPr="00C3000E">
              <w:rPr>
                <w:rFonts w:ascii="Arial" w:hAnsi="Arial" w:cs="Arial"/>
                <w:sz w:val="24"/>
              </w:rPr>
              <w:t>%</w:t>
            </w:r>
          </w:p>
        </w:tc>
      </w:tr>
      <w:tr w:rsidR="00C04F2C" w:rsidRPr="00C3000E" w14:paraId="47A323C3" w14:textId="77777777" w:rsidTr="00143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vAlign w:val="center"/>
            <w:hideMark/>
          </w:tcPr>
          <w:p w14:paraId="49ABC77A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903" w:type="dxa"/>
            <w:vAlign w:val="center"/>
            <w:hideMark/>
          </w:tcPr>
          <w:p w14:paraId="5E1066A4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30% (208)</w:t>
            </w:r>
          </w:p>
        </w:tc>
        <w:tc>
          <w:tcPr>
            <w:tcW w:w="2154" w:type="dxa"/>
            <w:vAlign w:val="center"/>
            <w:hideMark/>
          </w:tcPr>
          <w:p w14:paraId="363E7AD2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15% (175)</w:t>
            </w:r>
          </w:p>
        </w:tc>
        <w:tc>
          <w:tcPr>
            <w:tcW w:w="2154" w:type="dxa"/>
            <w:vAlign w:val="center"/>
            <w:hideMark/>
          </w:tcPr>
          <w:p w14:paraId="15FA8A95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N/A</w:t>
            </w:r>
          </w:p>
        </w:tc>
      </w:tr>
      <w:tr w:rsidR="00C04F2C" w:rsidRPr="00C3000E" w14:paraId="152901CE" w14:textId="77777777" w:rsidTr="00143311">
        <w:trPr>
          <w:trHeight w:val="397"/>
        </w:trPr>
        <w:tc>
          <w:tcPr>
            <w:tcW w:w="2405" w:type="dxa"/>
            <w:vAlign w:val="center"/>
            <w:hideMark/>
          </w:tcPr>
          <w:p w14:paraId="589FBB11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903" w:type="dxa"/>
            <w:vAlign w:val="center"/>
            <w:hideMark/>
          </w:tcPr>
          <w:p w14:paraId="02D8631B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20% (197)</w:t>
            </w:r>
          </w:p>
        </w:tc>
        <w:tc>
          <w:tcPr>
            <w:tcW w:w="2154" w:type="dxa"/>
            <w:vAlign w:val="center"/>
            <w:hideMark/>
          </w:tcPr>
          <w:p w14:paraId="425EB3D0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11% (217)</w:t>
            </w:r>
          </w:p>
        </w:tc>
        <w:tc>
          <w:tcPr>
            <w:tcW w:w="2154" w:type="dxa"/>
            <w:vAlign w:val="center"/>
            <w:hideMark/>
          </w:tcPr>
          <w:p w14:paraId="46250476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93%</w:t>
            </w:r>
          </w:p>
        </w:tc>
      </w:tr>
      <w:tr w:rsidR="00C04F2C" w:rsidRPr="00C3000E" w14:paraId="01129A4A" w14:textId="77777777" w:rsidTr="001433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vAlign w:val="center"/>
            <w:hideMark/>
          </w:tcPr>
          <w:p w14:paraId="6136F4A1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903" w:type="dxa"/>
            <w:vAlign w:val="center"/>
            <w:hideMark/>
          </w:tcPr>
          <w:p w14:paraId="1453B88E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20% (54)</w:t>
            </w:r>
          </w:p>
        </w:tc>
        <w:tc>
          <w:tcPr>
            <w:tcW w:w="2154" w:type="dxa"/>
            <w:vAlign w:val="center"/>
            <w:hideMark/>
          </w:tcPr>
          <w:p w14:paraId="6ADBE0EC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7% (42)</w:t>
            </w:r>
          </w:p>
        </w:tc>
        <w:tc>
          <w:tcPr>
            <w:tcW w:w="2154" w:type="dxa"/>
            <w:vAlign w:val="center"/>
            <w:hideMark/>
          </w:tcPr>
          <w:p w14:paraId="1050A690" w14:textId="77777777" w:rsidR="00C04F2C" w:rsidRPr="00C3000E" w:rsidRDefault="00C04F2C" w:rsidP="00143311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68%</w:t>
            </w:r>
          </w:p>
        </w:tc>
      </w:tr>
      <w:tr w:rsidR="00C04F2C" w:rsidRPr="00C3000E" w14:paraId="7AECD08A" w14:textId="77777777" w:rsidTr="00143311">
        <w:trPr>
          <w:trHeight w:val="397"/>
        </w:trPr>
        <w:tc>
          <w:tcPr>
            <w:tcW w:w="2405" w:type="dxa"/>
            <w:vAlign w:val="center"/>
            <w:hideMark/>
          </w:tcPr>
          <w:p w14:paraId="41B5B04C" w14:textId="77777777" w:rsidR="00C04F2C" w:rsidRPr="00B02582" w:rsidRDefault="00C04F2C" w:rsidP="00143311">
            <w:pPr>
              <w:spacing w:after="160" w:line="259" w:lineRule="auto"/>
              <w:rPr>
                <w:rFonts w:ascii="Arial" w:hAnsi="Arial" w:cs="Arial"/>
                <w:color w:val="FF0000"/>
                <w:sz w:val="24"/>
              </w:rPr>
            </w:pPr>
            <w:r w:rsidRPr="00B02582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Mean all hospitals</w:t>
            </w:r>
          </w:p>
        </w:tc>
        <w:tc>
          <w:tcPr>
            <w:tcW w:w="1903" w:type="dxa"/>
            <w:vAlign w:val="center"/>
            <w:hideMark/>
          </w:tcPr>
          <w:p w14:paraId="72391BEA" w14:textId="77777777" w:rsidR="00C04F2C" w:rsidRPr="00656A96" w:rsidRDefault="00C04F2C" w:rsidP="00143311">
            <w:pPr>
              <w:spacing w:after="160" w:line="259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656A96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 xml:space="preserve">18% </w:t>
            </w:r>
            <w:r w:rsidRPr="00656A96">
              <w:rPr>
                <w:rFonts w:ascii="Arial" w:hAnsi="Arial" w:cs="Arial"/>
                <w:b/>
                <w:i/>
                <w:iCs/>
                <w:color w:val="FF0000"/>
                <w:sz w:val="24"/>
              </w:rPr>
              <w:t>(903)</w:t>
            </w:r>
          </w:p>
        </w:tc>
        <w:tc>
          <w:tcPr>
            <w:tcW w:w="2154" w:type="dxa"/>
            <w:vAlign w:val="center"/>
            <w:hideMark/>
          </w:tcPr>
          <w:p w14:paraId="13F0D02E" w14:textId="77777777" w:rsidR="00C04F2C" w:rsidRPr="00656A96" w:rsidRDefault="00C04F2C" w:rsidP="00143311">
            <w:pPr>
              <w:spacing w:after="160" w:line="259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656A96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 xml:space="preserve">9% </w:t>
            </w:r>
            <w:r w:rsidRPr="00656A96">
              <w:rPr>
                <w:rFonts w:ascii="Arial" w:hAnsi="Arial" w:cs="Arial"/>
                <w:b/>
                <w:i/>
                <w:iCs/>
                <w:color w:val="FF0000"/>
                <w:sz w:val="24"/>
              </w:rPr>
              <w:t>(1147)</w:t>
            </w:r>
          </w:p>
        </w:tc>
        <w:tc>
          <w:tcPr>
            <w:tcW w:w="2154" w:type="dxa"/>
            <w:vAlign w:val="center"/>
            <w:hideMark/>
          </w:tcPr>
          <w:p w14:paraId="186F250B" w14:textId="77777777" w:rsidR="00C04F2C" w:rsidRPr="00656A96" w:rsidRDefault="00C04F2C" w:rsidP="00143311">
            <w:pPr>
              <w:spacing w:after="160" w:line="259" w:lineRule="auto"/>
              <w:rPr>
                <w:rFonts w:ascii="Arial" w:hAnsi="Arial" w:cs="Arial"/>
                <w:b/>
                <w:color w:val="FF0000"/>
                <w:sz w:val="24"/>
              </w:rPr>
            </w:pPr>
            <w:r w:rsidRPr="00656A96">
              <w:rPr>
                <w:rFonts w:ascii="Arial" w:hAnsi="Arial" w:cs="Arial"/>
                <w:b/>
                <w:i/>
                <w:iCs/>
                <w:color w:val="FF0000"/>
                <w:sz w:val="24"/>
              </w:rPr>
              <w:t>81%</w:t>
            </w:r>
          </w:p>
        </w:tc>
      </w:tr>
    </w:tbl>
    <w:p w14:paraId="6A092B27" w14:textId="77777777" w:rsidR="00C04F2C" w:rsidRDefault="00C04F2C" w:rsidP="00C04F2C">
      <w:pPr>
        <w:rPr>
          <w:rFonts w:ascii="Arial" w:hAnsi="Arial" w:cs="Arial"/>
        </w:rPr>
      </w:pPr>
    </w:p>
    <w:p w14:paraId="705BB18A" w14:textId="77777777" w:rsidR="00C04F2C" w:rsidRDefault="00C04F2C" w:rsidP="00F77EA0">
      <w:pPr>
        <w:pStyle w:val="Heading1"/>
      </w:pPr>
    </w:p>
    <w:p w14:paraId="6B80B5A8" w14:textId="4070E590" w:rsidR="00C3000E" w:rsidRDefault="00C04F2C" w:rsidP="00F77EA0">
      <w:pPr>
        <w:pStyle w:val="Heading1"/>
      </w:pPr>
      <w:bookmarkStart w:id="3" w:name="_Toc74120536"/>
      <w:r>
        <w:t xml:space="preserve">3. </w:t>
      </w:r>
      <w:r w:rsidR="00C3000E" w:rsidRPr="00C3000E">
        <w:t>PreciSSIon bundle element compliance across hospitals</w:t>
      </w:r>
      <w:bookmarkEnd w:id="3"/>
    </w:p>
    <w:p w14:paraId="68B12D31" w14:textId="0D962AFB" w:rsidR="00F77EA0" w:rsidRPr="002F4AC9" w:rsidRDefault="002F4AC9" w:rsidP="00F77EA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table below shows compliance with each bundle element for each hospital. To note: </w:t>
      </w:r>
      <w:r w:rsidRPr="00C3000E">
        <w:rPr>
          <w:rFonts w:ascii="Arial" w:hAnsi="Arial" w:cs="Arial"/>
        </w:rPr>
        <w:t>Average compliance across the region is between 70% and 95% for each element of the PreciSSIon bundle.</w:t>
      </w:r>
      <w:r>
        <w:rPr>
          <w:rFonts w:ascii="Arial" w:hAnsi="Arial" w:cs="Arial"/>
        </w:rPr>
        <w:t xml:space="preserve"> </w:t>
      </w:r>
      <w:r w:rsidRPr="00C3000E">
        <w:rPr>
          <w:rFonts w:ascii="Arial" w:hAnsi="Arial" w:cs="Arial"/>
        </w:rPr>
        <w:t>Some elements were easier to measure and some were easier to implement; for example it is not always possible to use a wound protector.</w:t>
      </w:r>
    </w:p>
    <w:tbl>
      <w:tblPr>
        <w:tblStyle w:val="GridTable4-Accent11"/>
        <w:tblW w:w="8505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425FB7" w:rsidRPr="00C3000E" w14:paraId="3C9A7989" w14:textId="77777777" w:rsidTr="00425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701" w:type="dxa"/>
            <w:vAlign w:val="center"/>
            <w:hideMark/>
          </w:tcPr>
          <w:p w14:paraId="43C5CE77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Hospital</w:t>
            </w:r>
          </w:p>
        </w:tc>
        <w:tc>
          <w:tcPr>
            <w:tcW w:w="1701" w:type="dxa"/>
            <w:vAlign w:val="center"/>
            <w:hideMark/>
          </w:tcPr>
          <w:p w14:paraId="168E7C61" w14:textId="77777777" w:rsidR="00C3000E" w:rsidRPr="00425FB7" w:rsidRDefault="00C3000E" w:rsidP="00416FEB">
            <w:pPr>
              <w:spacing w:after="160" w:line="259" w:lineRule="auto"/>
              <w:rPr>
                <w:rFonts w:ascii="Arial" w:hAnsi="Arial" w:cs="Arial"/>
              </w:rPr>
            </w:pPr>
            <w:r w:rsidRPr="00425FB7">
              <w:rPr>
                <w:rFonts w:ascii="Arial" w:hAnsi="Arial" w:cs="Arial"/>
              </w:rPr>
              <w:t>Chlorhexidine</w:t>
            </w:r>
          </w:p>
        </w:tc>
        <w:tc>
          <w:tcPr>
            <w:tcW w:w="1701" w:type="dxa"/>
            <w:vAlign w:val="center"/>
            <w:hideMark/>
          </w:tcPr>
          <w:p w14:paraId="73466436" w14:textId="77777777" w:rsidR="00C3000E" w:rsidRPr="00425FB7" w:rsidRDefault="00C3000E" w:rsidP="00416FEB">
            <w:pPr>
              <w:spacing w:after="160" w:line="259" w:lineRule="auto"/>
              <w:rPr>
                <w:rFonts w:ascii="Arial" w:hAnsi="Arial" w:cs="Arial"/>
              </w:rPr>
            </w:pPr>
            <w:r w:rsidRPr="00425FB7">
              <w:rPr>
                <w:rFonts w:ascii="Arial" w:hAnsi="Arial" w:cs="Arial"/>
              </w:rPr>
              <w:t>Antibacterial sutures</w:t>
            </w:r>
          </w:p>
        </w:tc>
        <w:tc>
          <w:tcPr>
            <w:tcW w:w="1701" w:type="dxa"/>
            <w:vAlign w:val="center"/>
            <w:hideMark/>
          </w:tcPr>
          <w:p w14:paraId="6E7F56B0" w14:textId="77777777" w:rsidR="00C3000E" w:rsidRPr="00425FB7" w:rsidRDefault="00C3000E" w:rsidP="00416FEB">
            <w:pPr>
              <w:spacing w:after="160" w:line="259" w:lineRule="auto"/>
              <w:rPr>
                <w:rFonts w:ascii="Arial" w:hAnsi="Arial" w:cs="Arial"/>
              </w:rPr>
            </w:pPr>
            <w:r w:rsidRPr="00425FB7">
              <w:rPr>
                <w:rFonts w:ascii="Arial" w:hAnsi="Arial" w:cs="Arial"/>
              </w:rPr>
              <w:t>2</w:t>
            </w:r>
            <w:r w:rsidRPr="00425FB7">
              <w:rPr>
                <w:rFonts w:ascii="Arial" w:hAnsi="Arial" w:cs="Arial"/>
                <w:vertAlign w:val="superscript"/>
              </w:rPr>
              <w:t>nd</w:t>
            </w:r>
            <w:r w:rsidRPr="00425FB7">
              <w:rPr>
                <w:rFonts w:ascii="Arial" w:hAnsi="Arial" w:cs="Arial"/>
              </w:rPr>
              <w:t xml:space="preserve"> dose antibiotics after 4hrs</w:t>
            </w:r>
          </w:p>
        </w:tc>
        <w:tc>
          <w:tcPr>
            <w:tcW w:w="1701" w:type="dxa"/>
            <w:vAlign w:val="center"/>
            <w:hideMark/>
          </w:tcPr>
          <w:p w14:paraId="262D8D82" w14:textId="77777777" w:rsidR="00C3000E" w:rsidRPr="00425FB7" w:rsidRDefault="00C3000E" w:rsidP="00416FEB">
            <w:pPr>
              <w:spacing w:after="160" w:line="259" w:lineRule="auto"/>
              <w:rPr>
                <w:rFonts w:ascii="Arial" w:hAnsi="Arial" w:cs="Arial"/>
              </w:rPr>
            </w:pPr>
            <w:r w:rsidRPr="00425FB7">
              <w:rPr>
                <w:rFonts w:ascii="Arial" w:hAnsi="Arial" w:cs="Arial"/>
              </w:rPr>
              <w:t>Wound protector</w:t>
            </w:r>
          </w:p>
        </w:tc>
      </w:tr>
      <w:tr w:rsidR="00425FB7" w:rsidRPr="00C3000E" w14:paraId="48F80D96" w14:textId="77777777" w:rsidTr="00425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701" w:type="dxa"/>
            <w:vAlign w:val="center"/>
            <w:hideMark/>
          </w:tcPr>
          <w:p w14:paraId="0D355749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01" w:type="dxa"/>
            <w:vAlign w:val="center"/>
            <w:hideMark/>
          </w:tcPr>
          <w:p w14:paraId="52624F2E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89%</w:t>
            </w:r>
          </w:p>
        </w:tc>
        <w:tc>
          <w:tcPr>
            <w:tcW w:w="1701" w:type="dxa"/>
            <w:vAlign w:val="center"/>
            <w:hideMark/>
          </w:tcPr>
          <w:p w14:paraId="20847260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58%</w:t>
            </w:r>
          </w:p>
        </w:tc>
        <w:tc>
          <w:tcPr>
            <w:tcW w:w="1701" w:type="dxa"/>
            <w:vAlign w:val="center"/>
            <w:hideMark/>
          </w:tcPr>
          <w:p w14:paraId="14249E7A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32%</w:t>
            </w:r>
          </w:p>
        </w:tc>
        <w:tc>
          <w:tcPr>
            <w:tcW w:w="1701" w:type="dxa"/>
            <w:vAlign w:val="center"/>
            <w:hideMark/>
          </w:tcPr>
          <w:p w14:paraId="5BE05A60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34%</w:t>
            </w:r>
          </w:p>
        </w:tc>
      </w:tr>
      <w:tr w:rsidR="00C3000E" w:rsidRPr="00C3000E" w14:paraId="2FC29808" w14:textId="77777777" w:rsidTr="00425FB7">
        <w:trPr>
          <w:trHeight w:val="282"/>
        </w:trPr>
        <w:tc>
          <w:tcPr>
            <w:tcW w:w="1701" w:type="dxa"/>
            <w:vAlign w:val="center"/>
            <w:hideMark/>
          </w:tcPr>
          <w:p w14:paraId="6F2DFEDE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701" w:type="dxa"/>
            <w:vAlign w:val="center"/>
            <w:hideMark/>
          </w:tcPr>
          <w:p w14:paraId="52978083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91%</w:t>
            </w:r>
          </w:p>
        </w:tc>
        <w:tc>
          <w:tcPr>
            <w:tcW w:w="1701" w:type="dxa"/>
            <w:vAlign w:val="center"/>
            <w:hideMark/>
          </w:tcPr>
          <w:p w14:paraId="1929F0CB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68%</w:t>
            </w:r>
          </w:p>
        </w:tc>
        <w:tc>
          <w:tcPr>
            <w:tcW w:w="1701" w:type="dxa"/>
            <w:vAlign w:val="center"/>
            <w:hideMark/>
          </w:tcPr>
          <w:p w14:paraId="79074EFE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34%</w:t>
            </w:r>
          </w:p>
        </w:tc>
        <w:tc>
          <w:tcPr>
            <w:tcW w:w="1701" w:type="dxa"/>
            <w:vAlign w:val="center"/>
            <w:hideMark/>
          </w:tcPr>
          <w:p w14:paraId="286E6FC5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33%</w:t>
            </w:r>
          </w:p>
        </w:tc>
      </w:tr>
      <w:tr w:rsidR="00425FB7" w:rsidRPr="00C3000E" w14:paraId="5A4ABE08" w14:textId="77777777" w:rsidTr="00425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701" w:type="dxa"/>
            <w:vAlign w:val="center"/>
            <w:hideMark/>
          </w:tcPr>
          <w:p w14:paraId="574F3EFA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701" w:type="dxa"/>
            <w:vAlign w:val="center"/>
            <w:hideMark/>
          </w:tcPr>
          <w:p w14:paraId="162FCF05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4325B042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90%</w:t>
            </w:r>
          </w:p>
        </w:tc>
        <w:tc>
          <w:tcPr>
            <w:tcW w:w="1701" w:type="dxa"/>
            <w:vAlign w:val="center"/>
            <w:hideMark/>
          </w:tcPr>
          <w:p w14:paraId="17E7ABB8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85%</w:t>
            </w:r>
          </w:p>
        </w:tc>
        <w:tc>
          <w:tcPr>
            <w:tcW w:w="1701" w:type="dxa"/>
            <w:vAlign w:val="center"/>
            <w:hideMark/>
          </w:tcPr>
          <w:p w14:paraId="2DB38038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90%</w:t>
            </w:r>
          </w:p>
        </w:tc>
      </w:tr>
      <w:tr w:rsidR="00C3000E" w:rsidRPr="00C3000E" w14:paraId="38B99568" w14:textId="77777777" w:rsidTr="00425FB7">
        <w:trPr>
          <w:trHeight w:val="282"/>
        </w:trPr>
        <w:tc>
          <w:tcPr>
            <w:tcW w:w="1701" w:type="dxa"/>
            <w:vAlign w:val="center"/>
            <w:hideMark/>
          </w:tcPr>
          <w:p w14:paraId="00692302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701" w:type="dxa"/>
            <w:vAlign w:val="center"/>
            <w:hideMark/>
          </w:tcPr>
          <w:p w14:paraId="5C70BEFE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84%</w:t>
            </w:r>
          </w:p>
        </w:tc>
        <w:tc>
          <w:tcPr>
            <w:tcW w:w="1701" w:type="dxa"/>
            <w:vAlign w:val="center"/>
            <w:hideMark/>
          </w:tcPr>
          <w:p w14:paraId="6C5C0A1D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86%</w:t>
            </w:r>
          </w:p>
        </w:tc>
        <w:tc>
          <w:tcPr>
            <w:tcW w:w="1701" w:type="dxa"/>
            <w:vAlign w:val="center"/>
            <w:hideMark/>
          </w:tcPr>
          <w:p w14:paraId="21FCDBB8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98%</w:t>
            </w:r>
          </w:p>
        </w:tc>
        <w:tc>
          <w:tcPr>
            <w:tcW w:w="1701" w:type="dxa"/>
            <w:vAlign w:val="center"/>
            <w:hideMark/>
          </w:tcPr>
          <w:p w14:paraId="7C85EBF2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83%</w:t>
            </w:r>
          </w:p>
        </w:tc>
      </w:tr>
      <w:tr w:rsidR="00425FB7" w:rsidRPr="00C3000E" w14:paraId="353CF9E9" w14:textId="77777777" w:rsidTr="00425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701" w:type="dxa"/>
            <w:vAlign w:val="center"/>
            <w:hideMark/>
          </w:tcPr>
          <w:p w14:paraId="42A57F3D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701" w:type="dxa"/>
            <w:vAlign w:val="center"/>
            <w:hideMark/>
          </w:tcPr>
          <w:p w14:paraId="620F136F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77698614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264997AA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67%</w:t>
            </w:r>
          </w:p>
        </w:tc>
        <w:tc>
          <w:tcPr>
            <w:tcW w:w="1701" w:type="dxa"/>
            <w:vAlign w:val="center"/>
            <w:hideMark/>
          </w:tcPr>
          <w:p w14:paraId="704C2BE6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61%</w:t>
            </w:r>
          </w:p>
        </w:tc>
      </w:tr>
      <w:tr w:rsidR="00C3000E" w:rsidRPr="00C3000E" w14:paraId="69420BF1" w14:textId="77777777" w:rsidTr="00425FB7">
        <w:trPr>
          <w:trHeight w:val="282"/>
        </w:trPr>
        <w:tc>
          <w:tcPr>
            <w:tcW w:w="1701" w:type="dxa"/>
            <w:vAlign w:val="center"/>
            <w:hideMark/>
          </w:tcPr>
          <w:p w14:paraId="7F4C3416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701" w:type="dxa"/>
            <w:vAlign w:val="center"/>
            <w:hideMark/>
          </w:tcPr>
          <w:p w14:paraId="29772508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5AD47341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23566C2B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45806225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sz w:val="24"/>
              </w:rPr>
              <w:t>91%</w:t>
            </w:r>
          </w:p>
        </w:tc>
      </w:tr>
      <w:tr w:rsidR="00425FB7" w:rsidRPr="00C3000E" w14:paraId="53CA5061" w14:textId="77777777" w:rsidTr="00425F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701" w:type="dxa"/>
            <w:vAlign w:val="center"/>
            <w:hideMark/>
          </w:tcPr>
          <w:p w14:paraId="25D108F9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i/>
                <w:iCs/>
                <w:sz w:val="24"/>
              </w:rPr>
              <w:t>7</w:t>
            </w:r>
          </w:p>
        </w:tc>
        <w:tc>
          <w:tcPr>
            <w:tcW w:w="1701" w:type="dxa"/>
            <w:vAlign w:val="center"/>
            <w:hideMark/>
          </w:tcPr>
          <w:p w14:paraId="5F520BED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i/>
                <w:iCs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69A06A46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i/>
                <w:iCs/>
                <w:sz w:val="24"/>
              </w:rPr>
              <w:t>71%</w:t>
            </w:r>
          </w:p>
        </w:tc>
        <w:tc>
          <w:tcPr>
            <w:tcW w:w="1701" w:type="dxa"/>
            <w:vAlign w:val="center"/>
            <w:hideMark/>
          </w:tcPr>
          <w:p w14:paraId="4A19DDD7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i/>
                <w:iCs/>
                <w:sz w:val="24"/>
              </w:rPr>
              <w:t>100%</w:t>
            </w:r>
          </w:p>
        </w:tc>
        <w:tc>
          <w:tcPr>
            <w:tcW w:w="1701" w:type="dxa"/>
            <w:vAlign w:val="center"/>
            <w:hideMark/>
          </w:tcPr>
          <w:p w14:paraId="5D6055D9" w14:textId="77777777" w:rsidR="00C3000E" w:rsidRPr="00C3000E" w:rsidRDefault="00C3000E" w:rsidP="00416FEB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C3000E">
              <w:rPr>
                <w:rFonts w:ascii="Arial" w:hAnsi="Arial" w:cs="Arial"/>
                <w:i/>
                <w:iCs/>
                <w:sz w:val="24"/>
              </w:rPr>
              <w:t>100%</w:t>
            </w:r>
          </w:p>
        </w:tc>
      </w:tr>
      <w:tr w:rsidR="00B02582" w:rsidRPr="00B02582" w14:paraId="09BE627D" w14:textId="77777777" w:rsidTr="00425FB7">
        <w:trPr>
          <w:trHeight w:val="282"/>
        </w:trPr>
        <w:tc>
          <w:tcPr>
            <w:tcW w:w="1701" w:type="dxa"/>
            <w:vAlign w:val="center"/>
            <w:hideMark/>
          </w:tcPr>
          <w:p w14:paraId="137A7E52" w14:textId="2FFEE93B" w:rsidR="00C3000E" w:rsidRPr="00B02582" w:rsidRDefault="00C3000E" w:rsidP="00416FEB">
            <w:pPr>
              <w:spacing w:after="160" w:line="259" w:lineRule="auto"/>
              <w:rPr>
                <w:rFonts w:ascii="Arial" w:hAnsi="Arial" w:cs="Arial"/>
                <w:color w:val="FF0000"/>
                <w:sz w:val="24"/>
              </w:rPr>
            </w:pPr>
            <w:r w:rsidRPr="00425FB7">
              <w:rPr>
                <w:rFonts w:ascii="Arial" w:hAnsi="Arial" w:cs="Arial"/>
                <w:b/>
                <w:bCs/>
                <w:i/>
                <w:iCs/>
                <w:color w:val="FF0000"/>
              </w:rPr>
              <w:t>Mean</w:t>
            </w:r>
            <w:r w:rsidR="00B02582" w:rsidRPr="00425FB7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 all hospitals</w:t>
            </w:r>
          </w:p>
        </w:tc>
        <w:tc>
          <w:tcPr>
            <w:tcW w:w="1701" w:type="dxa"/>
            <w:vAlign w:val="center"/>
            <w:hideMark/>
          </w:tcPr>
          <w:p w14:paraId="5D4CC48A" w14:textId="77777777" w:rsidR="00C3000E" w:rsidRPr="00B02582" w:rsidRDefault="00C3000E" w:rsidP="00416FEB">
            <w:pPr>
              <w:spacing w:after="160" w:line="259" w:lineRule="auto"/>
              <w:rPr>
                <w:rFonts w:ascii="Arial" w:hAnsi="Arial" w:cs="Arial"/>
                <w:color w:val="FF0000"/>
                <w:sz w:val="24"/>
              </w:rPr>
            </w:pPr>
            <w:r w:rsidRPr="00B02582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95%</w:t>
            </w:r>
          </w:p>
        </w:tc>
        <w:tc>
          <w:tcPr>
            <w:tcW w:w="1701" w:type="dxa"/>
            <w:vAlign w:val="center"/>
            <w:hideMark/>
          </w:tcPr>
          <w:p w14:paraId="651CB72D" w14:textId="77777777" w:rsidR="00C3000E" w:rsidRPr="00B02582" w:rsidRDefault="00C3000E" w:rsidP="00416FEB">
            <w:pPr>
              <w:spacing w:after="160" w:line="259" w:lineRule="auto"/>
              <w:rPr>
                <w:rFonts w:ascii="Arial" w:hAnsi="Arial" w:cs="Arial"/>
                <w:color w:val="FF0000"/>
                <w:sz w:val="24"/>
              </w:rPr>
            </w:pPr>
            <w:r w:rsidRPr="00B02582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82%</w:t>
            </w:r>
          </w:p>
        </w:tc>
        <w:tc>
          <w:tcPr>
            <w:tcW w:w="1701" w:type="dxa"/>
            <w:vAlign w:val="center"/>
            <w:hideMark/>
          </w:tcPr>
          <w:p w14:paraId="19AC1969" w14:textId="77777777" w:rsidR="00C3000E" w:rsidRPr="00B02582" w:rsidRDefault="00C3000E" w:rsidP="00416FEB">
            <w:pPr>
              <w:spacing w:after="160" w:line="259" w:lineRule="auto"/>
              <w:rPr>
                <w:rFonts w:ascii="Arial" w:hAnsi="Arial" w:cs="Arial"/>
                <w:color w:val="FF0000"/>
                <w:sz w:val="24"/>
              </w:rPr>
            </w:pPr>
            <w:r w:rsidRPr="00B02582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73%</w:t>
            </w:r>
          </w:p>
        </w:tc>
        <w:tc>
          <w:tcPr>
            <w:tcW w:w="1701" w:type="dxa"/>
            <w:vAlign w:val="center"/>
            <w:hideMark/>
          </w:tcPr>
          <w:p w14:paraId="7A577F5F" w14:textId="77777777" w:rsidR="00C3000E" w:rsidRPr="00B02582" w:rsidRDefault="00C3000E" w:rsidP="00416FEB">
            <w:pPr>
              <w:spacing w:after="160" w:line="259" w:lineRule="auto"/>
              <w:rPr>
                <w:rFonts w:ascii="Arial" w:hAnsi="Arial" w:cs="Arial"/>
                <w:color w:val="FF0000"/>
                <w:sz w:val="24"/>
              </w:rPr>
            </w:pPr>
            <w:r w:rsidRPr="00B02582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70%</w:t>
            </w:r>
          </w:p>
        </w:tc>
      </w:tr>
    </w:tbl>
    <w:p w14:paraId="0721A6B2" w14:textId="77777777" w:rsidR="00416FEB" w:rsidRPr="00B02582" w:rsidRDefault="00416FEB" w:rsidP="00C3000E">
      <w:pPr>
        <w:rPr>
          <w:rFonts w:ascii="Arial" w:hAnsi="Arial" w:cs="Arial"/>
          <w:color w:val="FF0000"/>
        </w:rPr>
      </w:pPr>
    </w:p>
    <w:p w14:paraId="446E926E" w14:textId="59533686" w:rsidR="00872FD0" w:rsidRDefault="00C04F2C" w:rsidP="00F77EA0">
      <w:pPr>
        <w:pStyle w:val="Heading1"/>
      </w:pPr>
      <w:bookmarkStart w:id="4" w:name="_Toc74120537"/>
      <w:r>
        <w:t>4</w:t>
      </w:r>
      <w:r w:rsidR="00F77EA0">
        <w:t xml:space="preserve">. </w:t>
      </w:r>
      <w:r w:rsidR="00872FD0">
        <w:t>SPC chart</w:t>
      </w:r>
      <w:bookmarkEnd w:id="4"/>
    </w:p>
    <w:p w14:paraId="758144F5" w14:textId="503F6A54" w:rsidR="00F77EA0" w:rsidRDefault="00872FD0" w:rsidP="002F4AC9">
      <w:pPr>
        <w:pStyle w:val="BodyText"/>
      </w:pPr>
      <w:r>
        <w:t>This chart demonstrates the</w:t>
      </w:r>
      <w:r w:rsidR="00F77EA0">
        <w:t xml:space="preserve"> decrease in combined SSI rates across the region following implementation of PreciSSIon bundle</w:t>
      </w:r>
      <w:r>
        <w:t>.</w:t>
      </w:r>
    </w:p>
    <w:p w14:paraId="2BDF06A9" w14:textId="77777777" w:rsidR="002F4AC9" w:rsidRPr="00F77EA0" w:rsidRDefault="002F4AC9" w:rsidP="002F4AC9">
      <w:pPr>
        <w:pStyle w:val="BodyText"/>
      </w:pPr>
    </w:p>
    <w:p w14:paraId="235312EA" w14:textId="7B3F6403" w:rsidR="00105AC5" w:rsidRDefault="009062BB" w:rsidP="00C3000E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B97F980" wp14:editId="0BAE4CDF">
                <wp:simplePos x="0" y="0"/>
                <wp:positionH relativeFrom="column">
                  <wp:posOffset>1708150</wp:posOffset>
                </wp:positionH>
                <wp:positionV relativeFrom="paragraph">
                  <wp:posOffset>495935</wp:posOffset>
                </wp:positionV>
                <wp:extent cx="1625188" cy="260350"/>
                <wp:effectExtent l="0" t="0" r="19685" b="25400"/>
                <wp:wrapNone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188" cy="260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14:paraId="1356FC3E" w14:textId="400DADBD" w:rsidR="009062BB" w:rsidRPr="00005C6B" w:rsidRDefault="00F77EA0" w:rsidP="009062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PreciSSI</w:t>
                            </w:r>
                            <w:r w:rsidR="009062BB" w:rsidRPr="00005C6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on implemented 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F980" id="TextBox 1" o:spid="_x0000_s1028" type="#_x0000_t202" style="position:absolute;margin-left:134.5pt;margin-top:39.05pt;width:127.95pt;height:20.5pt;z-index:251650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" filled="f" strokecolor="#7030a0" strokeweight="1pt">
                <v:textbox>
                  <w:txbxContent>
                    <w:p w14:paraId="1356FC3E" w14:textId="400DADBD" w:rsidR="009062BB" w:rsidRPr="00005C6B" w:rsidRDefault="00F77EA0" w:rsidP="009062BB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sz w:val="20"/>
                          <w:szCs w:val="20"/>
                        </w:rPr>
                        <w:t>PreciSSI</w:t>
                      </w:r>
                      <w:r w:rsidR="009062BB" w:rsidRPr="00005C6B">
                        <w:rPr>
                          <w:rFonts w:asciiTheme="minorHAnsi" w:hAnsi="Calibri" w:cstheme="minorBidi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on implemented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A33857" wp14:editId="20875C46">
                <wp:simplePos x="0" y="0"/>
                <wp:positionH relativeFrom="column">
                  <wp:posOffset>1739900</wp:posOffset>
                </wp:positionH>
                <wp:positionV relativeFrom="paragraph">
                  <wp:posOffset>748030</wp:posOffset>
                </wp:positionV>
                <wp:extent cx="467360" cy="566420"/>
                <wp:effectExtent l="19050" t="0" r="46990" b="43180"/>
                <wp:wrapNone/>
                <wp:docPr id="10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566420"/>
                        </a:xfrm>
                        <a:prstGeom prst="downArrow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E04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137pt;margin-top:58.9pt;width:36.8pt;height:44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" adj="12689" fillcolor="#7030a0" strokecolor="#7030a0" strokeweight="1pt"/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2735FA7B" wp14:editId="39518C52">
            <wp:extent cx="6070600" cy="330454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CAE6A" w14:textId="17EC04EF" w:rsidR="00F77EA0" w:rsidRDefault="00F77EA0" w:rsidP="00C3000E">
      <w:pPr>
        <w:rPr>
          <w:rFonts w:ascii="Arial" w:hAnsi="Arial" w:cs="Arial"/>
        </w:rPr>
      </w:pPr>
    </w:p>
    <w:p w14:paraId="0F147D16" w14:textId="78A3905F" w:rsidR="002F4AC9" w:rsidRDefault="002F4AC9">
      <w:pPr>
        <w:rPr>
          <w:rFonts w:ascii="Arial" w:eastAsiaTheme="majorEastAsia" w:hAnsi="Arial" w:cstheme="majorBidi"/>
          <w:b/>
          <w:sz w:val="28"/>
          <w:szCs w:val="32"/>
        </w:rPr>
      </w:pPr>
    </w:p>
    <w:p w14:paraId="653B5DD7" w14:textId="75A16DAB" w:rsidR="00C04F2C" w:rsidRDefault="00C04F2C" w:rsidP="00C04F2C">
      <w:pPr>
        <w:pStyle w:val="Heading1"/>
      </w:pPr>
      <w:bookmarkStart w:id="5" w:name="_Toc74120538"/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7B916EA6" wp14:editId="154EBF35">
            <wp:simplePos x="0" y="0"/>
            <wp:positionH relativeFrom="column">
              <wp:posOffset>3866515</wp:posOffset>
            </wp:positionH>
            <wp:positionV relativeFrom="paragraph">
              <wp:posOffset>20762</wp:posOffset>
            </wp:positionV>
            <wp:extent cx="1577340" cy="2200910"/>
            <wp:effectExtent l="19050" t="19050" r="22860" b="279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00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</w:t>
      </w:r>
      <w:r>
        <w:t>. PreciSSIon toolkit</w:t>
      </w:r>
      <w:bookmarkEnd w:id="5"/>
    </w:p>
    <w:p w14:paraId="318BE330" w14:textId="77777777" w:rsidR="00C04F2C" w:rsidRDefault="00C04F2C" w:rsidP="00C04F2C">
      <w:pPr>
        <w:spacing w:after="0" w:line="240" w:lineRule="auto"/>
        <w:rPr>
          <w:rFonts w:ascii="Arial" w:hAnsi="Arial" w:cs="Arial"/>
        </w:rPr>
      </w:pPr>
    </w:p>
    <w:p w14:paraId="5E97795C" w14:textId="77777777" w:rsidR="00C04F2C" w:rsidRDefault="00C04F2C" w:rsidP="00C04F2C">
      <w:pPr>
        <w:spacing w:after="0" w:line="240" w:lineRule="auto"/>
        <w:rPr>
          <w:rFonts w:ascii="Arial" w:hAnsi="Arial" w:cs="Arial"/>
        </w:rPr>
      </w:pPr>
      <w:r w:rsidRPr="00872FD0">
        <w:rPr>
          <w:rFonts w:ascii="Arial" w:hAnsi="Arial" w:cs="Arial"/>
        </w:rPr>
        <w:t xml:space="preserve">The toolkit was produced to support teams with implementing the bundle and data collection </w:t>
      </w:r>
      <w:r>
        <w:rPr>
          <w:rFonts w:ascii="Arial" w:hAnsi="Arial" w:cs="Arial"/>
        </w:rPr>
        <w:t>in their hospital teams.</w:t>
      </w:r>
    </w:p>
    <w:p w14:paraId="74179EDA" w14:textId="77777777" w:rsidR="00C04F2C" w:rsidRDefault="00C04F2C" w:rsidP="00C04F2C">
      <w:pPr>
        <w:spacing w:after="0" w:line="240" w:lineRule="auto"/>
        <w:rPr>
          <w:rFonts w:ascii="Arial" w:hAnsi="Arial" w:cs="Arial"/>
        </w:rPr>
      </w:pPr>
    </w:p>
    <w:p w14:paraId="493608A1" w14:textId="77777777" w:rsidR="00C04F2C" w:rsidRPr="00872FD0" w:rsidRDefault="00C04F2C" w:rsidP="00C04F2C">
      <w:pPr>
        <w:spacing w:after="0" w:line="240" w:lineRule="auto"/>
        <w:rPr>
          <w:rFonts w:ascii="Arial" w:hAnsi="Arial" w:cs="Arial"/>
          <w:color w:val="0563C1" w:themeColor="hyperlink"/>
          <w:u w:val="single"/>
        </w:rPr>
      </w:pPr>
      <w:r>
        <w:rPr>
          <w:rFonts w:ascii="Arial" w:hAnsi="Arial" w:cs="Arial"/>
        </w:rPr>
        <w:t>The toolkit is a</w:t>
      </w:r>
      <w:r w:rsidRPr="00872FD0">
        <w:rPr>
          <w:rFonts w:ascii="Arial" w:hAnsi="Arial" w:cs="Arial"/>
        </w:rPr>
        <w:t xml:space="preserve">vailable to download here: </w:t>
      </w:r>
      <w:hyperlink r:id="rId16" w:history="1">
        <w:r w:rsidRPr="00872FD0">
          <w:rPr>
            <w:rStyle w:val="Hyperlink"/>
            <w:rFonts w:ascii="Arial" w:hAnsi="Arial" w:cs="Arial"/>
          </w:rPr>
          <w:t>PreciSSIon-Implementation-Toolkit-v5.0.pdf (weahsn.net)</w:t>
        </w:r>
      </w:hyperlink>
    </w:p>
    <w:p w14:paraId="38F5F702" w14:textId="77777777" w:rsidR="00C04F2C" w:rsidRDefault="00C04F2C" w:rsidP="00C04F2C">
      <w:pPr>
        <w:rPr>
          <w:rFonts w:ascii="Arial" w:hAnsi="Arial" w:cs="Arial"/>
        </w:rPr>
      </w:pPr>
    </w:p>
    <w:p w14:paraId="4F11DE7E" w14:textId="77777777" w:rsidR="00C04F2C" w:rsidRDefault="00C04F2C" w:rsidP="00C04F2C">
      <w:pPr>
        <w:pStyle w:val="Heading1"/>
      </w:pPr>
    </w:p>
    <w:p w14:paraId="7AC2646F" w14:textId="6DB51C3D" w:rsidR="00C04F2C" w:rsidRDefault="00F77EA0" w:rsidP="00872FD0">
      <w:pPr>
        <w:pStyle w:val="Heading1"/>
      </w:pPr>
      <w:r>
        <w:t xml:space="preserve"> </w:t>
      </w:r>
    </w:p>
    <w:p w14:paraId="580949B1" w14:textId="6487941A" w:rsidR="00C04F2C" w:rsidRDefault="00C04F2C" w:rsidP="00C04F2C"/>
    <w:p w14:paraId="4049A873" w14:textId="00F4863F" w:rsidR="00055477" w:rsidRDefault="00055477">
      <w:r>
        <w:br w:type="page"/>
      </w:r>
    </w:p>
    <w:p w14:paraId="3FCEDA61" w14:textId="77777777" w:rsidR="00C04F2C" w:rsidRDefault="00C04F2C" w:rsidP="00C04F2C"/>
    <w:p w14:paraId="6DD01610" w14:textId="77777777" w:rsidR="00C04F2C" w:rsidRPr="00C04F2C" w:rsidRDefault="00C04F2C" w:rsidP="00C04F2C">
      <w:pPr>
        <w:pStyle w:val="Heading1"/>
      </w:pPr>
      <w:bookmarkStart w:id="6" w:name="_Toc74120539"/>
      <w:r>
        <w:t>6. PreciSSIon promotional and feedback posters</w:t>
      </w:r>
      <w:bookmarkEnd w:id="6"/>
    </w:p>
    <w:p w14:paraId="62EB59AD" w14:textId="77777777" w:rsidR="00C04F2C" w:rsidRDefault="00C04F2C" w:rsidP="00C04F2C">
      <w:pPr>
        <w:rPr>
          <w:rFonts w:ascii="Arial" w:hAnsi="Arial" w:cs="Arial"/>
        </w:rPr>
      </w:pPr>
      <w:r w:rsidRPr="00B02582">
        <w:rPr>
          <w:rFonts w:ascii="Arial" w:hAnsi="Arial" w:cs="Arial"/>
        </w:rPr>
        <w:t xml:space="preserve">Promotional </w:t>
      </w:r>
      <w:r>
        <w:rPr>
          <w:rFonts w:ascii="Arial" w:hAnsi="Arial" w:cs="Arial"/>
        </w:rPr>
        <w:t>p</w:t>
      </w:r>
      <w:r w:rsidRPr="00B02582">
        <w:rPr>
          <w:rFonts w:ascii="Arial" w:hAnsi="Arial" w:cs="Arial"/>
        </w:rPr>
        <w:t>oster</w:t>
      </w:r>
      <w:r>
        <w:rPr>
          <w:rFonts w:ascii="Arial" w:hAnsi="Arial" w:cs="Arial"/>
        </w:rPr>
        <w:t>s</w:t>
      </w:r>
      <w:r w:rsidRPr="00B02582">
        <w:rPr>
          <w:rFonts w:ascii="Arial" w:hAnsi="Arial" w:cs="Arial"/>
        </w:rPr>
        <w:t xml:space="preserve"> for display in operating theatres and other areas</w:t>
      </w:r>
      <w:r>
        <w:rPr>
          <w:rFonts w:ascii="Arial" w:hAnsi="Arial" w:cs="Arial"/>
        </w:rPr>
        <w:t xml:space="preserve"> were produced and shared with the collaborative, as well as editable posters to display data to encourage engagement with the project.</w:t>
      </w:r>
    </w:p>
    <w:p w14:paraId="79DC1C95" w14:textId="77777777" w:rsidR="00C04F2C" w:rsidRPr="002F4AC9" w:rsidRDefault="00C04F2C" w:rsidP="00C04F2C">
      <w:pPr>
        <w:rPr>
          <w:rFonts w:ascii="Arial" w:hAnsi="Arial" w:cs="Arial"/>
        </w:rPr>
      </w:pPr>
    </w:p>
    <w:p w14:paraId="0C417F10" w14:textId="77777777" w:rsidR="00C04F2C" w:rsidRDefault="00C04F2C" w:rsidP="00C04F2C">
      <w:pPr>
        <w:jc w:val="center"/>
      </w:pPr>
      <w:r>
        <w:rPr>
          <w:noProof/>
          <w:lang w:eastAsia="en-GB"/>
        </w:rPr>
        <w:drawing>
          <wp:inline distT="0" distB="0" distL="0" distR="0" wp14:anchorId="33184C8C" wp14:editId="463D6A41">
            <wp:extent cx="5257995" cy="7461250"/>
            <wp:effectExtent l="19050" t="19050" r="1905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364" t="17583" r="37409" b="6160"/>
                    <a:stretch/>
                  </pic:blipFill>
                  <pic:spPr bwMode="auto">
                    <a:xfrm>
                      <a:off x="0" y="0"/>
                      <a:ext cx="5280199" cy="7492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430E6" w14:textId="77777777" w:rsidR="00C04F2C" w:rsidRDefault="00C04F2C" w:rsidP="00C04F2C">
      <w:pPr>
        <w:jc w:val="center"/>
      </w:pPr>
    </w:p>
    <w:p w14:paraId="66C4C836" w14:textId="77777777" w:rsidR="00C04F2C" w:rsidRDefault="00C04F2C" w:rsidP="00C04F2C">
      <w:pPr>
        <w:jc w:val="center"/>
      </w:pPr>
    </w:p>
    <w:p w14:paraId="2641A599" w14:textId="77777777" w:rsidR="00C04F2C" w:rsidRDefault="00C04F2C" w:rsidP="00C04F2C">
      <w:pPr>
        <w:rPr>
          <w:rFonts w:ascii="Arial" w:hAnsi="Arial" w:cs="Arial"/>
        </w:rPr>
      </w:pPr>
      <w:r w:rsidRPr="00B02582">
        <w:rPr>
          <w:rFonts w:ascii="Arial" w:hAnsi="Arial" w:cs="Arial"/>
        </w:rPr>
        <w:t>Example of poster feedback to individual</w:t>
      </w:r>
      <w:r>
        <w:rPr>
          <w:rFonts w:ascii="Arial" w:hAnsi="Arial" w:cs="Arial"/>
        </w:rPr>
        <w:t xml:space="preserve"> hospitals showing improvements:</w:t>
      </w:r>
    </w:p>
    <w:p w14:paraId="3F7A9A3A" w14:textId="77777777" w:rsidR="00C04F2C" w:rsidRDefault="00C04F2C" w:rsidP="00C04F2C">
      <w:pPr>
        <w:jc w:val="center"/>
      </w:pPr>
      <w:r w:rsidRPr="009062BB">
        <w:rPr>
          <w:noProof/>
          <w:lang w:eastAsia="en-GB"/>
        </w:rPr>
        <w:drawing>
          <wp:inline distT="0" distB="0" distL="0" distR="0" wp14:anchorId="3D221FD2" wp14:editId="612B9DD1">
            <wp:extent cx="5731510" cy="3223895"/>
            <wp:effectExtent l="19050" t="19050" r="2159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7B6D06" w14:textId="77777777" w:rsidR="00C04F2C" w:rsidRDefault="00C04F2C" w:rsidP="00C04F2C">
      <w:pPr>
        <w:pStyle w:val="BodyText"/>
      </w:pPr>
    </w:p>
    <w:p w14:paraId="631263BB" w14:textId="77777777" w:rsidR="00C04F2C" w:rsidRDefault="00C04F2C" w:rsidP="00C04F2C">
      <w:pPr>
        <w:pStyle w:val="BodyText"/>
        <w:rPr>
          <w:rFonts w:cs="Arial"/>
        </w:rPr>
      </w:pPr>
      <w:r w:rsidRPr="00B02582">
        <w:t>Twitter card celebrating the reduction in SSI rates and compliance figures across</w:t>
      </w:r>
      <w:r>
        <w:t xml:space="preserve"> the West of England, April 2021:</w:t>
      </w:r>
    </w:p>
    <w:p w14:paraId="5388F3FE" w14:textId="77777777" w:rsidR="00C04F2C" w:rsidRDefault="00C04F2C" w:rsidP="00C04F2C">
      <w:pPr>
        <w:keepNext/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15255A8" wp14:editId="2EACFC1A">
            <wp:extent cx="5724380" cy="3132814"/>
            <wp:effectExtent l="19050" t="19050" r="10160" b="10795"/>
            <wp:docPr id="4" name="Picture 4" descr="C:\Users\millie.okeeffe\AppData\Local\Microsoft\Windows\INetCache\Content.Word\PreciSSIon Celebration twitter card - reg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llie.okeeffe\AppData\Local\Microsoft\Windows\INetCache\Content.Word\PreciSSIon Celebration twitter card - regiona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07" cy="3137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05492A" w14:textId="77777777" w:rsidR="00C04F2C" w:rsidRDefault="00C04F2C" w:rsidP="00C04F2C">
      <w:pPr>
        <w:pStyle w:val="BodyText"/>
      </w:pPr>
    </w:p>
    <w:p w14:paraId="0DD4ADB2" w14:textId="2FF34D3F" w:rsidR="00C04F2C" w:rsidRDefault="00C04F2C" w:rsidP="00C04F2C">
      <w:r>
        <w:br w:type="page"/>
      </w:r>
    </w:p>
    <w:p w14:paraId="75E0CE18" w14:textId="0BD85EBC" w:rsidR="00C04F2C" w:rsidRDefault="00055477" w:rsidP="00C04F2C">
      <w:pPr>
        <w:pStyle w:val="Heading1"/>
      </w:pPr>
      <w:bookmarkStart w:id="7" w:name="_Toc74120540"/>
      <w:r>
        <w:t>7</w:t>
      </w:r>
      <w:r w:rsidR="00C04F2C">
        <w:t>. PreciSSIon video for theatre nurses</w:t>
      </w:r>
      <w:bookmarkEnd w:id="7"/>
    </w:p>
    <w:p w14:paraId="4C4F6EB2" w14:textId="77777777" w:rsidR="00C04F2C" w:rsidRPr="002F4AC9" w:rsidRDefault="00C04F2C" w:rsidP="00C04F2C">
      <w:pPr>
        <w:rPr>
          <w:rFonts w:ascii="Arial" w:hAnsi="Arial" w:cs="Arial"/>
          <w:spacing w:val="2"/>
          <w:shd w:val="clear" w:color="auto" w:fill="FFFFFF"/>
        </w:rPr>
      </w:pPr>
      <w:r w:rsidRPr="002F4AC9">
        <w:rPr>
          <w:rFonts w:ascii="Arial" w:hAnsi="Arial" w:cs="Arial"/>
          <w:spacing w:val="2"/>
          <w:shd w:val="clear" w:color="auto" w:fill="FFFFFF"/>
        </w:rPr>
        <w:t xml:space="preserve">The video was created to explain how Theatre Nurses play a vital role in preventing SSI and how the PreciSSIon Bundle can help. </w:t>
      </w:r>
    </w:p>
    <w:p w14:paraId="1E5685CC" w14:textId="77777777" w:rsidR="00C04F2C" w:rsidRDefault="00C04F2C" w:rsidP="00C04F2C">
      <w:pPr>
        <w:rPr>
          <w:rFonts w:ascii="Arial" w:hAnsi="Arial" w:cs="Arial"/>
          <w:color w:val="1A2E3B"/>
          <w:spacing w:val="2"/>
          <w:shd w:val="clear" w:color="auto" w:fill="FFFFFF"/>
        </w:rPr>
      </w:pPr>
      <w:r w:rsidRPr="002F4AC9">
        <w:rPr>
          <w:rFonts w:ascii="Arial" w:hAnsi="Arial" w:cs="Arial"/>
          <w:spacing w:val="2"/>
          <w:shd w:val="clear" w:color="auto" w:fill="FFFFFF"/>
        </w:rPr>
        <w:t>View the video here</w:t>
      </w:r>
      <w:r w:rsidRPr="00B02582">
        <w:rPr>
          <w:rFonts w:ascii="Arial" w:hAnsi="Arial" w:cs="Arial"/>
          <w:color w:val="1A2E3B"/>
          <w:spacing w:val="2"/>
          <w:shd w:val="clear" w:color="auto" w:fill="FFFFFF"/>
        </w:rPr>
        <w:t xml:space="preserve">: </w:t>
      </w:r>
      <w:hyperlink r:id="rId20" w:history="1">
        <w:r w:rsidRPr="00B02582">
          <w:rPr>
            <w:rStyle w:val="Hyperlink"/>
            <w:rFonts w:ascii="Arial" w:hAnsi="Arial" w:cs="Arial"/>
            <w:spacing w:val="2"/>
            <w:shd w:val="clear" w:color="auto" w:fill="FFFFFF"/>
          </w:rPr>
          <w:t>https://vimeo.com/460466609</w:t>
        </w:r>
      </w:hyperlink>
      <w:r w:rsidRPr="00B02582">
        <w:rPr>
          <w:rFonts w:ascii="Arial" w:hAnsi="Arial" w:cs="Arial"/>
          <w:color w:val="1A2E3B"/>
          <w:spacing w:val="2"/>
          <w:shd w:val="clear" w:color="auto" w:fill="FFFFFF"/>
        </w:rPr>
        <w:t xml:space="preserve"> </w:t>
      </w:r>
      <w:r w:rsidRPr="002F4AC9">
        <w:rPr>
          <w:rFonts w:ascii="Arial" w:hAnsi="Arial" w:cs="Arial"/>
          <w:spacing w:val="2"/>
          <w:shd w:val="clear" w:color="auto" w:fill="FFFFFF"/>
        </w:rPr>
        <w:t xml:space="preserve">and a more generic ‘explainer’ video for the PreciSSIon project here: </w:t>
      </w:r>
      <w:hyperlink r:id="rId21" w:history="1">
        <w:r w:rsidRPr="00B02582">
          <w:rPr>
            <w:rStyle w:val="Hyperlink"/>
            <w:rFonts w:ascii="Arial" w:hAnsi="Arial" w:cs="Arial"/>
            <w:spacing w:val="2"/>
            <w:shd w:val="clear" w:color="auto" w:fill="FFFFFF"/>
          </w:rPr>
          <w:t>https://vimeo.com/463380575</w:t>
        </w:r>
      </w:hyperlink>
      <w:r w:rsidRPr="00B02582">
        <w:rPr>
          <w:rFonts w:ascii="Arial" w:hAnsi="Arial" w:cs="Arial"/>
          <w:color w:val="1A2E3B"/>
          <w:spacing w:val="2"/>
          <w:shd w:val="clear" w:color="auto" w:fill="FFFFFF"/>
        </w:rPr>
        <w:t xml:space="preserve"> </w:t>
      </w:r>
    </w:p>
    <w:p w14:paraId="7857A27F" w14:textId="77777777" w:rsidR="00C04F2C" w:rsidRPr="002F4AC9" w:rsidRDefault="00C04F2C" w:rsidP="00C04F2C">
      <w:pPr>
        <w:rPr>
          <w:rFonts w:ascii="Arial" w:hAnsi="Arial" w:cs="Arial"/>
          <w:color w:val="1A2E3B"/>
          <w:spacing w:val="2"/>
          <w:shd w:val="clear" w:color="auto" w:fill="FFFFFF"/>
        </w:rPr>
      </w:pPr>
    </w:p>
    <w:p w14:paraId="23E734E4" w14:textId="5BC9C44B" w:rsidR="00C04F2C" w:rsidRPr="00055477" w:rsidRDefault="00C04F2C" w:rsidP="00055477">
      <w:pPr>
        <w:jc w:val="center"/>
      </w:pPr>
      <w:r>
        <w:rPr>
          <w:noProof/>
          <w:lang w:eastAsia="en-GB"/>
        </w:rPr>
        <w:drawing>
          <wp:inline distT="0" distB="0" distL="0" distR="0" wp14:anchorId="5758C6B8" wp14:editId="03CC6434">
            <wp:extent cx="4768850" cy="2585601"/>
            <wp:effectExtent l="19050" t="19050" r="12700" b="24765"/>
            <wp:docPr id="6" name="Picture 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879E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74" cy="25978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EB51C3" w14:textId="77777777" w:rsidR="00C04F2C" w:rsidRPr="00C04F2C" w:rsidRDefault="00C04F2C" w:rsidP="00C04F2C"/>
    <w:p w14:paraId="60D3B2DD" w14:textId="1CAA8574" w:rsidR="00872FD0" w:rsidRPr="00872FD0" w:rsidRDefault="00055477" w:rsidP="00872FD0">
      <w:pPr>
        <w:pStyle w:val="Heading1"/>
      </w:pPr>
      <w:bookmarkStart w:id="8" w:name="_Toc74120541"/>
      <w:r>
        <w:t xml:space="preserve">8. </w:t>
      </w:r>
      <w:r w:rsidR="00F77EA0">
        <w:t>Engagement with the PreciSSIon Collaborative</w:t>
      </w:r>
      <w:bookmarkEnd w:id="8"/>
    </w:p>
    <w:p w14:paraId="56B1ECB3" w14:textId="773F65DA" w:rsidR="00872FD0" w:rsidRDefault="00872FD0" w:rsidP="00872FD0">
      <w:pPr>
        <w:pStyle w:val="BodyText"/>
      </w:pPr>
      <w:r>
        <w:t xml:space="preserve">A </w:t>
      </w:r>
      <w:r w:rsidRPr="00B02582">
        <w:t>Tweet from a member of the collaborative celebrating the March 2021 PreciSSIon event</w:t>
      </w:r>
      <w:r>
        <w:t>.</w:t>
      </w:r>
    </w:p>
    <w:p w14:paraId="5633411F" w14:textId="77777777" w:rsidR="00055477" w:rsidRPr="00B02582" w:rsidRDefault="00055477" w:rsidP="00872FD0">
      <w:pPr>
        <w:pStyle w:val="BodyText"/>
        <w:rPr>
          <w:b/>
        </w:rPr>
      </w:pPr>
    </w:p>
    <w:p w14:paraId="7A5CD706" w14:textId="17548926" w:rsidR="00872FD0" w:rsidRPr="00872FD0" w:rsidRDefault="00055477" w:rsidP="00055477">
      <w:pPr>
        <w:jc w:val="center"/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 wp14:anchorId="211E385F" wp14:editId="4C987A97">
            <wp:extent cx="4710430" cy="3413125"/>
            <wp:effectExtent l="19050" t="19050" r="13970" b="15875"/>
            <wp:docPr id="9" name="Picture 1" descr="Biscuits tw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cuits twee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41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7B0897" w14:textId="121C2C79" w:rsidR="009011E7" w:rsidRDefault="009011E7" w:rsidP="009011E7">
      <w:pPr>
        <w:keepNext/>
        <w:jc w:val="center"/>
        <w:rPr>
          <w:rFonts w:ascii="Arial" w:hAnsi="Arial" w:cs="Arial"/>
          <w:b/>
          <w:sz w:val="24"/>
        </w:rPr>
      </w:pPr>
    </w:p>
    <w:p w14:paraId="7DCDCB05" w14:textId="1E776E52" w:rsidR="00425FB7" w:rsidRDefault="00425FB7" w:rsidP="00425FB7"/>
    <w:p w14:paraId="76DED126" w14:textId="17093EDC" w:rsidR="00B6450D" w:rsidRDefault="00872FD0" w:rsidP="00872FD0">
      <w:pPr>
        <w:pStyle w:val="Heading1"/>
      </w:pPr>
      <w:bookmarkStart w:id="9" w:name="_Toc74120542"/>
      <w:r>
        <w:t>9. References</w:t>
      </w:r>
      <w:bookmarkEnd w:id="9"/>
    </w:p>
    <w:p w14:paraId="2ACC024F" w14:textId="4DD062A0" w:rsidR="000B12E5" w:rsidRPr="00872FD0" w:rsidRDefault="00B6450D" w:rsidP="00872FD0">
      <w:pPr>
        <w:spacing w:after="0" w:line="240" w:lineRule="auto"/>
        <w:rPr>
          <w:rFonts w:ascii="Arial" w:hAnsi="Arial" w:cs="Arial"/>
          <w:u w:val="single"/>
        </w:rPr>
      </w:pPr>
      <w:r w:rsidRPr="00872FD0">
        <w:rPr>
          <w:rFonts w:ascii="Arial" w:hAnsi="Arial" w:cs="Arial"/>
          <w:u w:val="single"/>
        </w:rPr>
        <w:t>Morbidity associated with SSI</w:t>
      </w:r>
    </w:p>
    <w:p w14:paraId="7DB9A7A1" w14:textId="77777777" w:rsidR="000411AE" w:rsidRPr="00872FD0" w:rsidRDefault="000411AE" w:rsidP="00872FD0">
      <w:pPr>
        <w:pStyle w:val="EndnoteText"/>
        <w:rPr>
          <w:rFonts w:ascii="Arial" w:hAnsi="Arial" w:cs="Arial"/>
          <w:sz w:val="22"/>
          <w:szCs w:val="22"/>
        </w:rPr>
      </w:pPr>
    </w:p>
    <w:p w14:paraId="510E85BF" w14:textId="59ED3FE9" w:rsidR="006740D2" w:rsidRPr="00872FD0" w:rsidRDefault="006740D2" w:rsidP="00872FD0">
      <w:pPr>
        <w:pStyle w:val="EndnoteText"/>
        <w:rPr>
          <w:rFonts w:ascii="Arial" w:hAnsi="Arial" w:cs="Arial"/>
          <w:szCs w:val="22"/>
        </w:rPr>
      </w:pPr>
      <w:r w:rsidRPr="00872FD0">
        <w:rPr>
          <w:rFonts w:ascii="Arial" w:hAnsi="Arial" w:cs="Arial"/>
          <w:noProof/>
          <w:szCs w:val="22"/>
          <w:lang w:val="en-US"/>
        </w:rPr>
        <w:t xml:space="preserve">Wick EC, Shore AD, Hirose K, et al. Readmission Rates and Cost Following Colorectal Surgery. </w:t>
      </w:r>
      <w:r w:rsidRPr="00872FD0">
        <w:rPr>
          <w:rFonts w:ascii="Arial" w:hAnsi="Arial" w:cs="Arial"/>
          <w:i/>
          <w:iCs/>
          <w:noProof/>
          <w:szCs w:val="22"/>
          <w:lang w:val="en-US"/>
        </w:rPr>
        <w:t>Dis Colon Rectum</w:t>
      </w:r>
      <w:r w:rsidRPr="00872FD0">
        <w:rPr>
          <w:rFonts w:ascii="Arial" w:hAnsi="Arial" w:cs="Arial"/>
          <w:noProof/>
          <w:szCs w:val="22"/>
          <w:lang w:val="en-US"/>
        </w:rPr>
        <w:t>. 2011;54(12):1475-1479. doi:10.1097/DCR.0b013e31822ff8f0.</w:t>
      </w:r>
    </w:p>
    <w:p w14:paraId="3344B81C" w14:textId="6E57D626" w:rsidR="000411AE" w:rsidRPr="00872FD0" w:rsidRDefault="000411AE" w:rsidP="00872FD0">
      <w:pPr>
        <w:pStyle w:val="EndnoteText"/>
        <w:rPr>
          <w:rFonts w:ascii="Arial" w:hAnsi="Arial" w:cs="Arial"/>
          <w:noProof/>
          <w:szCs w:val="22"/>
          <w:lang w:val="en-US"/>
        </w:rPr>
      </w:pPr>
    </w:p>
    <w:p w14:paraId="352DD64A" w14:textId="318AC217" w:rsidR="006740D2" w:rsidRPr="00872FD0" w:rsidRDefault="006740D2" w:rsidP="00872FD0">
      <w:pPr>
        <w:pStyle w:val="EndnoteText"/>
        <w:rPr>
          <w:rFonts w:ascii="Arial" w:hAnsi="Arial" w:cs="Arial"/>
          <w:szCs w:val="22"/>
        </w:rPr>
      </w:pPr>
      <w:r w:rsidRPr="00872FD0">
        <w:rPr>
          <w:rFonts w:ascii="Arial" w:hAnsi="Arial" w:cs="Arial"/>
          <w:noProof/>
          <w:szCs w:val="22"/>
          <w:lang w:val="en-US"/>
        </w:rPr>
        <w:t xml:space="preserve">Sandy-Hodgetts K, Carville K, Leslie GD. Determining risk factors for surgical wound dehiscence: a literature review. </w:t>
      </w:r>
      <w:r w:rsidRPr="00872FD0">
        <w:rPr>
          <w:rFonts w:ascii="Arial" w:hAnsi="Arial" w:cs="Arial"/>
          <w:i/>
          <w:iCs/>
          <w:noProof/>
          <w:szCs w:val="22"/>
          <w:lang w:val="en-US"/>
        </w:rPr>
        <w:t>Int Wound J</w:t>
      </w:r>
      <w:r w:rsidRPr="00872FD0">
        <w:rPr>
          <w:rFonts w:ascii="Arial" w:hAnsi="Arial" w:cs="Arial"/>
          <w:noProof/>
          <w:szCs w:val="22"/>
          <w:lang w:val="en-US"/>
        </w:rPr>
        <w:t>. 2015;12(3):265-275. doi:10.1111/iwj.12088.</w:t>
      </w:r>
    </w:p>
    <w:p w14:paraId="3A82AFEC" w14:textId="3ABF50B0" w:rsidR="006740D2" w:rsidRPr="00872FD0" w:rsidRDefault="006740D2" w:rsidP="00872FD0">
      <w:pPr>
        <w:pStyle w:val="EndnoteText"/>
        <w:rPr>
          <w:rFonts w:ascii="Arial" w:hAnsi="Arial" w:cs="Arial"/>
          <w:szCs w:val="22"/>
        </w:rPr>
      </w:pPr>
      <w:r w:rsidRPr="00872FD0">
        <w:rPr>
          <w:rFonts w:ascii="Arial" w:hAnsi="Arial" w:cs="Arial"/>
          <w:noProof/>
          <w:szCs w:val="22"/>
          <w:lang w:val="en-US"/>
        </w:rPr>
        <w:t xml:space="preserve">Itatsu K, Yokoyama Y, Sugawara G, et al. Incidence of and risk factors for incisional hernia after abdominal surgery. </w:t>
      </w:r>
      <w:r w:rsidRPr="00872FD0">
        <w:rPr>
          <w:rFonts w:ascii="Arial" w:hAnsi="Arial" w:cs="Arial"/>
          <w:i/>
          <w:iCs/>
          <w:noProof/>
          <w:szCs w:val="22"/>
          <w:lang w:val="en-US"/>
        </w:rPr>
        <w:t>Br J Surg</w:t>
      </w:r>
      <w:r w:rsidRPr="00872FD0">
        <w:rPr>
          <w:rFonts w:ascii="Arial" w:hAnsi="Arial" w:cs="Arial"/>
          <w:noProof/>
          <w:szCs w:val="22"/>
          <w:lang w:val="en-US"/>
        </w:rPr>
        <w:t>. 2014;101(11):1439-1447. doi:10.1002/bjs.9600.</w:t>
      </w:r>
    </w:p>
    <w:p w14:paraId="49DBB755" w14:textId="77777777" w:rsidR="000411AE" w:rsidRPr="00872FD0" w:rsidRDefault="000411AE" w:rsidP="00872FD0">
      <w:pPr>
        <w:pStyle w:val="EndnoteText"/>
        <w:rPr>
          <w:rFonts w:ascii="Arial" w:hAnsi="Arial" w:cs="Arial"/>
          <w:szCs w:val="22"/>
        </w:rPr>
      </w:pPr>
    </w:p>
    <w:p w14:paraId="42A3BECF" w14:textId="7E9C364A" w:rsidR="006740D2" w:rsidRPr="00872FD0" w:rsidRDefault="006740D2" w:rsidP="00872FD0">
      <w:pPr>
        <w:pStyle w:val="EndnoteText"/>
        <w:rPr>
          <w:rFonts w:ascii="Arial" w:hAnsi="Arial" w:cs="Arial"/>
          <w:szCs w:val="22"/>
        </w:rPr>
      </w:pPr>
      <w:r w:rsidRPr="00872FD0">
        <w:rPr>
          <w:rFonts w:ascii="Arial" w:hAnsi="Arial" w:cs="Arial"/>
          <w:noProof/>
          <w:szCs w:val="22"/>
          <w:lang w:val="en-US"/>
        </w:rPr>
        <w:t xml:space="preserve">Kirkland KB, Briggs JP, Trivette SL, Wilkinson WE, Sexton DJ. The Impact of Surgical-Site Infections in the 1990s: Attributable Mortality, Excess Length of Hospitalization, And Extra Costs. </w:t>
      </w:r>
      <w:r w:rsidRPr="00872FD0">
        <w:rPr>
          <w:rFonts w:ascii="Arial" w:hAnsi="Arial" w:cs="Arial"/>
          <w:i/>
          <w:iCs/>
          <w:noProof/>
          <w:szCs w:val="22"/>
          <w:lang w:val="en-US"/>
        </w:rPr>
        <w:t>Infect Control Hosp Epidemiol</w:t>
      </w:r>
      <w:r w:rsidRPr="00872FD0">
        <w:rPr>
          <w:rFonts w:ascii="Arial" w:hAnsi="Arial" w:cs="Arial"/>
          <w:noProof/>
          <w:szCs w:val="22"/>
          <w:lang w:val="en-US"/>
        </w:rPr>
        <w:t>. 1999;20(11):725-730. doi:10.1086/501572.</w:t>
      </w:r>
    </w:p>
    <w:p w14:paraId="4113DFA1" w14:textId="77777777" w:rsidR="000411AE" w:rsidRPr="00872FD0" w:rsidRDefault="000411AE" w:rsidP="00872FD0">
      <w:pPr>
        <w:pStyle w:val="EndnoteText"/>
        <w:rPr>
          <w:rFonts w:ascii="Arial" w:hAnsi="Arial" w:cs="Arial"/>
          <w:szCs w:val="22"/>
        </w:rPr>
      </w:pPr>
    </w:p>
    <w:p w14:paraId="1EDBEF61" w14:textId="565CCC3B" w:rsidR="006740D2" w:rsidRPr="00872FD0" w:rsidRDefault="006740D2" w:rsidP="00872FD0">
      <w:pPr>
        <w:pStyle w:val="EndnoteText"/>
        <w:rPr>
          <w:rFonts w:ascii="Arial" w:hAnsi="Arial" w:cs="Arial"/>
          <w:sz w:val="22"/>
          <w:szCs w:val="22"/>
        </w:rPr>
      </w:pPr>
      <w:r w:rsidRPr="00872FD0">
        <w:rPr>
          <w:rFonts w:ascii="Arial" w:hAnsi="Arial" w:cs="Arial"/>
          <w:noProof/>
          <w:szCs w:val="22"/>
          <w:lang w:val="en-US"/>
        </w:rPr>
        <w:t xml:space="preserve">Astagneau P, Rioux C, Golliot F, Brücker G. Morbidity and mortality associated with surgical site infections: Results from the 1997-1999 INCISO surveillance. </w:t>
      </w:r>
      <w:r w:rsidRPr="00872FD0">
        <w:rPr>
          <w:rFonts w:ascii="Arial" w:hAnsi="Arial" w:cs="Arial"/>
          <w:i/>
          <w:iCs/>
          <w:noProof/>
          <w:szCs w:val="22"/>
          <w:lang w:val="en-US"/>
        </w:rPr>
        <w:t>J Hosp Infect</w:t>
      </w:r>
      <w:r w:rsidRPr="00872FD0">
        <w:rPr>
          <w:rFonts w:ascii="Arial" w:hAnsi="Arial" w:cs="Arial"/>
          <w:noProof/>
          <w:szCs w:val="22"/>
          <w:lang w:val="en-US"/>
        </w:rPr>
        <w:t>. 2001. doi:10.1053/jhin.2001.1003.</w:t>
      </w:r>
    </w:p>
    <w:p w14:paraId="1AF1C617" w14:textId="74C57E54" w:rsidR="000411AE" w:rsidRPr="00872FD0" w:rsidRDefault="000411AE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lang w:val="en-US"/>
        </w:rPr>
      </w:pPr>
    </w:p>
    <w:p w14:paraId="6F998949" w14:textId="77777777" w:rsidR="000411AE" w:rsidRPr="00872FD0" w:rsidRDefault="000411AE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lang w:val="en-US"/>
        </w:rPr>
      </w:pPr>
    </w:p>
    <w:p w14:paraId="2FC21C40" w14:textId="2A5BBF65" w:rsidR="000411AE" w:rsidRPr="00872FD0" w:rsidRDefault="00B6450D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u w:val="single"/>
          <w:lang w:val="en-US"/>
        </w:rPr>
      </w:pPr>
      <w:r w:rsidRPr="00872FD0">
        <w:rPr>
          <w:rFonts w:ascii="Arial" w:hAnsi="Arial" w:cs="Arial"/>
          <w:noProof/>
          <w:u w:val="single"/>
          <w:lang w:val="en-US"/>
        </w:rPr>
        <w:t>Nationally reported SSI data</w:t>
      </w:r>
    </w:p>
    <w:p w14:paraId="44451C4E" w14:textId="77777777" w:rsidR="00B6450D" w:rsidRPr="00872FD0" w:rsidRDefault="00B6450D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lang w:val="en-US"/>
        </w:rPr>
      </w:pPr>
    </w:p>
    <w:p w14:paraId="46F8F7A2" w14:textId="2CBD3DEA" w:rsidR="006740D2" w:rsidRPr="00872FD0" w:rsidRDefault="006740D2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noProof/>
          <w:sz w:val="20"/>
          <w:lang w:val="en-US"/>
        </w:rPr>
      </w:pPr>
      <w:r w:rsidRPr="00872FD0">
        <w:rPr>
          <w:rFonts w:ascii="Arial" w:hAnsi="Arial" w:cs="Arial"/>
          <w:noProof/>
          <w:sz w:val="20"/>
          <w:lang w:val="en-US"/>
        </w:rPr>
        <w:t xml:space="preserve">Public Health England. </w:t>
      </w:r>
      <w:r w:rsidRPr="00872FD0">
        <w:rPr>
          <w:rFonts w:ascii="Arial" w:hAnsi="Arial" w:cs="Arial"/>
          <w:i/>
          <w:iCs/>
          <w:noProof/>
          <w:sz w:val="20"/>
          <w:lang w:val="en-US"/>
        </w:rPr>
        <w:t>Surveillance of Surgical Site Infections in NHS Hospitals in England: 2016 to 2017</w:t>
      </w:r>
      <w:r w:rsidRPr="00872FD0">
        <w:rPr>
          <w:rFonts w:ascii="Arial" w:hAnsi="Arial" w:cs="Arial"/>
          <w:noProof/>
          <w:sz w:val="20"/>
          <w:lang w:val="en-US"/>
        </w:rPr>
        <w:t xml:space="preserve">.; 2017. </w:t>
      </w:r>
      <w:hyperlink r:id="rId24" w:history="1">
        <w:r w:rsidRPr="00872FD0">
          <w:rPr>
            <w:rStyle w:val="Hyperlink"/>
            <w:rFonts w:ascii="Arial" w:hAnsi="Arial" w:cs="Arial"/>
            <w:noProof/>
            <w:sz w:val="20"/>
            <w:lang w:val="en-US"/>
          </w:rPr>
          <w:t>https://www.gov.uk/government/publications/surgical-site-infections-ssi-surveillance</w:t>
        </w:r>
      </w:hyperlink>
      <w:r w:rsidRPr="00872FD0">
        <w:rPr>
          <w:rFonts w:ascii="Arial" w:hAnsi="Arial" w:cs="Arial"/>
          <w:noProof/>
          <w:sz w:val="20"/>
          <w:lang w:val="en-US"/>
        </w:rPr>
        <w:t xml:space="preserve"> nhs-hospitals-in-england. Accessed November 26, 2018.</w:t>
      </w:r>
    </w:p>
    <w:p w14:paraId="7762206C" w14:textId="77777777" w:rsidR="000411AE" w:rsidRPr="00872FD0" w:rsidRDefault="000411AE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0"/>
          <w:lang w:val="en-US"/>
        </w:rPr>
      </w:pPr>
    </w:p>
    <w:p w14:paraId="5840D09A" w14:textId="64E44E2E" w:rsidR="006740D2" w:rsidRPr="00872FD0" w:rsidRDefault="006740D2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sz w:val="20"/>
        </w:rPr>
        <w:t xml:space="preserve">Public Health England. Surveillance of Surgical Site Infections in NHS Hospitals in England: April 2018 to March 2019, 2019 [07/05/2020]. Available from: </w:t>
      </w:r>
      <w:hyperlink r:id="rId25" w:history="1">
        <w:r w:rsidR="000411AE" w:rsidRPr="00872FD0">
          <w:rPr>
            <w:rStyle w:val="Hyperlink"/>
            <w:rFonts w:ascii="Arial" w:hAnsi="Arial" w:cs="Arial"/>
            <w:sz w:val="20"/>
          </w:rPr>
          <w:t xml:space="preserve">https://assets.publishing.service.gov.uk/gover </w:t>
        </w:r>
        <w:proofErr w:type="spellStart"/>
        <w:r w:rsidR="000411AE" w:rsidRPr="00872FD0">
          <w:rPr>
            <w:rStyle w:val="Hyperlink"/>
            <w:rFonts w:ascii="Arial" w:hAnsi="Arial" w:cs="Arial"/>
            <w:sz w:val="20"/>
          </w:rPr>
          <w:t>nment</w:t>
        </w:r>
        <w:proofErr w:type="spellEnd"/>
        <w:r w:rsidR="000411AE" w:rsidRPr="00872FD0">
          <w:rPr>
            <w:rStyle w:val="Hyperlink"/>
            <w:rFonts w:ascii="Arial" w:hAnsi="Arial" w:cs="Arial"/>
            <w:sz w:val="20"/>
          </w:rPr>
          <w:t xml:space="preserve">/ </w:t>
        </w:r>
        <w:proofErr w:type="spellStart"/>
        <w:r w:rsidR="000411AE" w:rsidRPr="00872FD0">
          <w:rPr>
            <w:rStyle w:val="Hyperlink"/>
            <w:rFonts w:ascii="Arial" w:hAnsi="Arial" w:cs="Arial"/>
            <w:sz w:val="20"/>
          </w:rPr>
          <w:t>uploa</w:t>
        </w:r>
        <w:proofErr w:type="spellEnd"/>
        <w:r w:rsidR="000411AE" w:rsidRPr="00872FD0">
          <w:rPr>
            <w:rStyle w:val="Hyperlink"/>
            <w:rFonts w:ascii="Arial" w:hAnsi="Arial" w:cs="Arial"/>
            <w:sz w:val="20"/>
          </w:rPr>
          <w:t xml:space="preserve"> ds/</w:t>
        </w:r>
        <w:proofErr w:type="spellStart"/>
        <w:r w:rsidR="000411AE" w:rsidRPr="00872FD0">
          <w:rPr>
            <w:rStyle w:val="Hyperlink"/>
            <w:rFonts w:ascii="Arial" w:hAnsi="Arial" w:cs="Arial"/>
            <w:sz w:val="20"/>
          </w:rPr>
          <w:t>syste</w:t>
        </w:r>
        <w:proofErr w:type="spellEnd"/>
        <w:r w:rsidR="000411AE" w:rsidRPr="00872FD0">
          <w:rPr>
            <w:rStyle w:val="Hyperlink"/>
            <w:rFonts w:ascii="Arial" w:hAnsi="Arial" w:cs="Arial"/>
            <w:sz w:val="20"/>
          </w:rPr>
          <w:t xml:space="preserve"> m/</w:t>
        </w:r>
        <w:proofErr w:type="spellStart"/>
        <w:r w:rsidR="000411AE" w:rsidRPr="00872FD0">
          <w:rPr>
            <w:rStyle w:val="Hyperlink"/>
            <w:rFonts w:ascii="Arial" w:hAnsi="Arial" w:cs="Arial"/>
            <w:sz w:val="20"/>
          </w:rPr>
          <w:t>uploa</w:t>
        </w:r>
        <w:proofErr w:type="spellEnd"/>
        <w:r w:rsidR="000411AE" w:rsidRPr="00872FD0">
          <w:rPr>
            <w:rStyle w:val="Hyperlink"/>
            <w:rFonts w:ascii="Arial" w:hAnsi="Arial" w:cs="Arial"/>
            <w:sz w:val="20"/>
          </w:rPr>
          <w:t xml:space="preserve"> ds/</w:t>
        </w:r>
        <w:proofErr w:type="spellStart"/>
        <w:r w:rsidR="000411AE" w:rsidRPr="00872FD0">
          <w:rPr>
            <w:rStyle w:val="Hyperlink"/>
            <w:rFonts w:ascii="Arial" w:hAnsi="Arial" w:cs="Arial"/>
            <w:sz w:val="20"/>
          </w:rPr>
          <w:t>attac</w:t>
        </w:r>
        <w:proofErr w:type="spellEnd"/>
        <w:r w:rsidR="000411AE" w:rsidRPr="00872FD0">
          <w:rPr>
            <w:rStyle w:val="Hyperlink"/>
            <w:rFonts w:ascii="Arial" w:hAnsi="Arial" w:cs="Arial"/>
            <w:sz w:val="20"/>
          </w:rPr>
          <w:t xml:space="preserve"> </w:t>
        </w:r>
        <w:proofErr w:type="spellStart"/>
        <w:r w:rsidR="000411AE" w:rsidRPr="00872FD0">
          <w:rPr>
            <w:rStyle w:val="Hyperlink"/>
            <w:rFonts w:ascii="Arial" w:hAnsi="Arial" w:cs="Arial"/>
            <w:sz w:val="20"/>
          </w:rPr>
          <w:t>hment_data</w:t>
        </w:r>
        <w:proofErr w:type="spellEnd"/>
        <w:r w:rsidR="000411AE" w:rsidRPr="00872FD0">
          <w:rPr>
            <w:rStyle w:val="Hyperlink"/>
            <w:rFonts w:ascii="Arial" w:hAnsi="Arial" w:cs="Arial"/>
            <w:sz w:val="20"/>
          </w:rPr>
          <w:t>/file/85418 2/SSI_Annual_Report_2018_19.pdf</w:t>
        </w:r>
      </w:hyperlink>
    </w:p>
    <w:p w14:paraId="57F246B5" w14:textId="77777777" w:rsidR="000411AE" w:rsidRPr="00872FD0" w:rsidRDefault="000411AE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498F7A1D" w14:textId="259831D9" w:rsidR="006740D2" w:rsidRPr="00872FD0" w:rsidRDefault="0020789E" w:rsidP="00872FD0">
      <w:pPr>
        <w:pStyle w:val="EndnoteText"/>
        <w:rPr>
          <w:rFonts w:ascii="Arial" w:hAnsi="Arial" w:cs="Arial"/>
          <w:sz w:val="22"/>
          <w:szCs w:val="22"/>
        </w:rPr>
      </w:pPr>
      <w:hyperlink r:id="rId26" w:history="1">
        <w:r w:rsidR="006740D2" w:rsidRPr="00872FD0">
          <w:rPr>
            <w:rStyle w:val="Hyperlink"/>
            <w:rFonts w:ascii="Arial" w:hAnsi="Arial" w:cs="Arial"/>
            <w:szCs w:val="22"/>
          </w:rPr>
          <w:t>https://gettingitrightfirsttime.co.uk/</w:t>
        </w:r>
      </w:hyperlink>
      <w:r w:rsidR="006740D2" w:rsidRPr="00872FD0">
        <w:rPr>
          <w:rFonts w:ascii="Arial" w:hAnsi="Arial" w:cs="Arial"/>
          <w:sz w:val="22"/>
          <w:szCs w:val="22"/>
        </w:rPr>
        <w:t xml:space="preserve"> </w:t>
      </w:r>
    </w:p>
    <w:p w14:paraId="5ABD2454" w14:textId="77777777" w:rsidR="000411AE" w:rsidRPr="00872FD0" w:rsidRDefault="000411AE" w:rsidP="00872FD0">
      <w:pPr>
        <w:pStyle w:val="EndnoteText"/>
        <w:rPr>
          <w:rFonts w:ascii="Arial" w:hAnsi="Arial" w:cs="Arial"/>
          <w:sz w:val="22"/>
          <w:szCs w:val="22"/>
        </w:rPr>
      </w:pPr>
    </w:p>
    <w:p w14:paraId="0267CBFD" w14:textId="77777777" w:rsidR="00872FD0" w:rsidRDefault="00872FD0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</w:p>
    <w:p w14:paraId="4E646AF7" w14:textId="6745F8D4" w:rsidR="00B6450D" w:rsidRPr="00872FD0" w:rsidRDefault="00B6450D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872FD0">
        <w:rPr>
          <w:rFonts w:ascii="Arial" w:hAnsi="Arial" w:cs="Arial"/>
          <w:u w:val="single"/>
        </w:rPr>
        <w:t>Surgical Site Infection rates with 30 day follow-up</w:t>
      </w:r>
    </w:p>
    <w:p w14:paraId="2B26B32F" w14:textId="77777777" w:rsidR="00B6450D" w:rsidRPr="00872FD0" w:rsidRDefault="00B6450D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4C8008" w14:textId="7D687392" w:rsidR="006740D2" w:rsidRPr="00872FD0" w:rsidRDefault="006740D2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sz w:val="20"/>
        </w:rPr>
        <w:t xml:space="preserve">Pinkney TD, Calvert M, Bartlett DC, Gheorghe A, Redman V, </w:t>
      </w:r>
      <w:proofErr w:type="spellStart"/>
      <w:proofErr w:type="gramStart"/>
      <w:r w:rsidRPr="00872FD0">
        <w:rPr>
          <w:rFonts w:ascii="Arial" w:hAnsi="Arial" w:cs="Arial"/>
          <w:sz w:val="20"/>
        </w:rPr>
        <w:t>Dowswell</w:t>
      </w:r>
      <w:proofErr w:type="spellEnd"/>
      <w:proofErr w:type="gramEnd"/>
      <w:r w:rsidRPr="00872FD0">
        <w:rPr>
          <w:rFonts w:ascii="Arial" w:hAnsi="Arial" w:cs="Arial"/>
          <w:sz w:val="20"/>
        </w:rPr>
        <w:t xml:space="preserve"> G, et al. Impact of wound edge protection devices on surgical site infection after laparotomy: multicentre randomised controlled trial (ROSSINI Trial). BMJ 2013</w:t>
      </w:r>
      <w:proofErr w:type="gramStart"/>
      <w:r w:rsidRPr="00872FD0">
        <w:rPr>
          <w:rFonts w:ascii="Arial" w:hAnsi="Arial" w:cs="Arial"/>
          <w:sz w:val="20"/>
        </w:rPr>
        <w:t>;347:f4305</w:t>
      </w:r>
      <w:proofErr w:type="gramEnd"/>
      <w:r w:rsidRPr="00872FD0">
        <w:rPr>
          <w:rFonts w:ascii="Arial" w:hAnsi="Arial" w:cs="Arial"/>
          <w:sz w:val="20"/>
        </w:rPr>
        <w:t>.</w:t>
      </w:r>
    </w:p>
    <w:p w14:paraId="6DF09CC3" w14:textId="42BAE20C" w:rsidR="00953B19" w:rsidRPr="00872FD0" w:rsidRDefault="00953B19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</w:p>
    <w:p w14:paraId="14E2D5C2" w14:textId="77777777" w:rsidR="00953B19" w:rsidRPr="00872FD0" w:rsidRDefault="00953B19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</w:rPr>
      </w:pPr>
      <w:proofErr w:type="spellStart"/>
      <w:r w:rsidRPr="00872FD0">
        <w:rPr>
          <w:rFonts w:ascii="Arial" w:hAnsi="Arial" w:cs="Arial"/>
          <w:sz w:val="20"/>
        </w:rPr>
        <w:t>Blazeby</w:t>
      </w:r>
      <w:proofErr w:type="spellEnd"/>
      <w:r w:rsidRPr="00872FD0">
        <w:rPr>
          <w:rFonts w:ascii="Arial" w:hAnsi="Arial" w:cs="Arial"/>
          <w:sz w:val="20"/>
        </w:rPr>
        <w:t xml:space="preserve"> J. </w:t>
      </w:r>
      <w:proofErr w:type="spellStart"/>
      <w:r w:rsidRPr="00872FD0">
        <w:rPr>
          <w:rFonts w:ascii="Arial" w:hAnsi="Arial" w:cs="Arial"/>
          <w:sz w:val="20"/>
        </w:rPr>
        <w:t>Bluebelle</w:t>
      </w:r>
      <w:proofErr w:type="spellEnd"/>
      <w:r w:rsidRPr="00872FD0">
        <w:rPr>
          <w:rFonts w:ascii="Arial" w:hAnsi="Arial" w:cs="Arial"/>
          <w:sz w:val="20"/>
        </w:rPr>
        <w:t xml:space="preserve"> pilot randomised controlled trial of three wound dressing strategies to reduce surgical site infection in primary surgical wounds. BMJ Open. 2020</w:t>
      </w:r>
      <w:proofErr w:type="gramStart"/>
      <w:r w:rsidRPr="00872FD0">
        <w:rPr>
          <w:rFonts w:ascii="Arial" w:hAnsi="Arial" w:cs="Arial"/>
          <w:sz w:val="20"/>
        </w:rPr>
        <w:t>;10:e030615</w:t>
      </w:r>
      <w:proofErr w:type="gramEnd"/>
      <w:r w:rsidRPr="00872FD0">
        <w:rPr>
          <w:rFonts w:ascii="Arial" w:hAnsi="Arial" w:cs="Arial"/>
          <w:sz w:val="20"/>
        </w:rPr>
        <w:t>.</w:t>
      </w:r>
    </w:p>
    <w:p w14:paraId="5D2F2E98" w14:textId="77777777" w:rsidR="00953B19" w:rsidRPr="00872FD0" w:rsidRDefault="00953B19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sz w:val="20"/>
        </w:rPr>
        <w:t xml:space="preserve"> Limon E, Shaw E, </w:t>
      </w:r>
      <w:proofErr w:type="spellStart"/>
      <w:r w:rsidRPr="00872FD0">
        <w:rPr>
          <w:rFonts w:ascii="Arial" w:hAnsi="Arial" w:cs="Arial"/>
          <w:sz w:val="20"/>
        </w:rPr>
        <w:t>Badia</w:t>
      </w:r>
      <w:proofErr w:type="spellEnd"/>
      <w:r w:rsidRPr="00872FD0">
        <w:rPr>
          <w:rFonts w:ascii="Arial" w:hAnsi="Arial" w:cs="Arial"/>
          <w:sz w:val="20"/>
        </w:rPr>
        <w:t xml:space="preserve"> JM, </w:t>
      </w:r>
      <w:proofErr w:type="spellStart"/>
      <w:r w:rsidRPr="00872FD0">
        <w:rPr>
          <w:rFonts w:ascii="Arial" w:hAnsi="Arial" w:cs="Arial"/>
          <w:sz w:val="20"/>
        </w:rPr>
        <w:t>Piriz</w:t>
      </w:r>
      <w:proofErr w:type="spellEnd"/>
      <w:r w:rsidRPr="00872FD0">
        <w:rPr>
          <w:rFonts w:ascii="Arial" w:hAnsi="Arial" w:cs="Arial"/>
          <w:sz w:val="20"/>
        </w:rPr>
        <w:t xml:space="preserve"> M, </w:t>
      </w:r>
      <w:proofErr w:type="spellStart"/>
      <w:r w:rsidRPr="00872FD0">
        <w:rPr>
          <w:rFonts w:ascii="Arial" w:hAnsi="Arial" w:cs="Arial"/>
          <w:sz w:val="20"/>
        </w:rPr>
        <w:t>Escofet</w:t>
      </w:r>
      <w:proofErr w:type="spellEnd"/>
      <w:r w:rsidRPr="00872FD0">
        <w:rPr>
          <w:rFonts w:ascii="Arial" w:hAnsi="Arial" w:cs="Arial"/>
          <w:sz w:val="20"/>
        </w:rPr>
        <w:t xml:space="preserve"> R, </w:t>
      </w:r>
      <w:proofErr w:type="spellStart"/>
      <w:r w:rsidRPr="00872FD0">
        <w:rPr>
          <w:rFonts w:ascii="Arial" w:hAnsi="Arial" w:cs="Arial"/>
          <w:sz w:val="20"/>
        </w:rPr>
        <w:t>Gudiol</w:t>
      </w:r>
      <w:proofErr w:type="spellEnd"/>
      <w:r w:rsidRPr="00872FD0">
        <w:rPr>
          <w:rFonts w:ascii="Arial" w:hAnsi="Arial" w:cs="Arial"/>
          <w:sz w:val="20"/>
        </w:rPr>
        <w:t xml:space="preserve"> F, et al. </w:t>
      </w:r>
      <w:proofErr w:type="spellStart"/>
      <w:r w:rsidRPr="00872FD0">
        <w:rPr>
          <w:rFonts w:ascii="Arial" w:hAnsi="Arial" w:cs="Arial"/>
          <w:sz w:val="20"/>
        </w:rPr>
        <w:t>Postdischarge</w:t>
      </w:r>
      <w:proofErr w:type="spellEnd"/>
      <w:r w:rsidRPr="00872FD0">
        <w:rPr>
          <w:rFonts w:ascii="Arial" w:hAnsi="Arial" w:cs="Arial"/>
          <w:sz w:val="20"/>
        </w:rPr>
        <w:t xml:space="preserve"> surgical site infections after uncomplicated elective colorectal surgery: impact and risk factors. The experience of the</w:t>
      </w:r>
    </w:p>
    <w:p w14:paraId="761B631E" w14:textId="77777777" w:rsidR="00953B19" w:rsidRPr="00872FD0" w:rsidRDefault="00953B19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proofErr w:type="spellStart"/>
      <w:r w:rsidRPr="00872FD0">
        <w:rPr>
          <w:rFonts w:ascii="Arial" w:hAnsi="Arial" w:cs="Arial"/>
          <w:sz w:val="20"/>
        </w:rPr>
        <w:t>VINCat</w:t>
      </w:r>
      <w:proofErr w:type="spellEnd"/>
      <w:r w:rsidRPr="00872FD0">
        <w:rPr>
          <w:rFonts w:ascii="Arial" w:hAnsi="Arial" w:cs="Arial"/>
          <w:sz w:val="20"/>
        </w:rPr>
        <w:t xml:space="preserve"> Program. J </w:t>
      </w:r>
      <w:proofErr w:type="spellStart"/>
      <w:r w:rsidRPr="00872FD0">
        <w:rPr>
          <w:rFonts w:ascii="Arial" w:hAnsi="Arial" w:cs="Arial"/>
          <w:sz w:val="20"/>
        </w:rPr>
        <w:t>Hosp</w:t>
      </w:r>
      <w:proofErr w:type="spellEnd"/>
      <w:r w:rsidRPr="00872FD0">
        <w:rPr>
          <w:rFonts w:ascii="Arial" w:hAnsi="Arial" w:cs="Arial"/>
          <w:sz w:val="20"/>
        </w:rPr>
        <w:t xml:space="preserve"> Infect. 2014</w:t>
      </w:r>
      <w:proofErr w:type="gramStart"/>
      <w:r w:rsidRPr="00872FD0">
        <w:rPr>
          <w:rFonts w:ascii="Arial" w:hAnsi="Arial" w:cs="Arial"/>
          <w:sz w:val="20"/>
        </w:rPr>
        <w:t>;86:127</w:t>
      </w:r>
      <w:proofErr w:type="gramEnd"/>
      <w:r w:rsidRPr="00872FD0">
        <w:rPr>
          <w:rFonts w:ascii="Arial" w:hAnsi="Arial" w:cs="Arial"/>
          <w:sz w:val="20"/>
        </w:rPr>
        <w:t>–32.</w:t>
      </w:r>
    </w:p>
    <w:p w14:paraId="5EE79ED2" w14:textId="77777777" w:rsidR="00B6450D" w:rsidRPr="00872FD0" w:rsidRDefault="00B6450D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</w:p>
    <w:p w14:paraId="7CB617A3" w14:textId="7C0DE9AA" w:rsidR="00B6450D" w:rsidRPr="00872FD0" w:rsidRDefault="00B6450D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  <w:bCs/>
          <w:u w:val="single"/>
        </w:rPr>
      </w:pPr>
      <w:r w:rsidRPr="00872FD0">
        <w:rPr>
          <w:rFonts w:ascii="Arial" w:hAnsi="Arial" w:cs="Arial"/>
          <w:bCs/>
          <w:u w:val="single"/>
        </w:rPr>
        <w:t xml:space="preserve">50% </w:t>
      </w:r>
      <w:r w:rsidR="00872FD0">
        <w:rPr>
          <w:rFonts w:ascii="Arial" w:hAnsi="Arial" w:cs="Arial"/>
          <w:bCs/>
          <w:u w:val="single"/>
        </w:rPr>
        <w:t>of SSIs occur</w:t>
      </w:r>
      <w:r w:rsidRPr="00872FD0">
        <w:rPr>
          <w:rFonts w:ascii="Arial" w:hAnsi="Arial" w:cs="Arial"/>
          <w:bCs/>
          <w:u w:val="single"/>
        </w:rPr>
        <w:t xml:space="preserve"> in </w:t>
      </w:r>
      <w:r w:rsidR="00872FD0">
        <w:rPr>
          <w:rFonts w:ascii="Arial" w:hAnsi="Arial" w:cs="Arial"/>
          <w:bCs/>
          <w:u w:val="single"/>
        </w:rPr>
        <w:t>the c</w:t>
      </w:r>
      <w:r w:rsidRPr="00872FD0">
        <w:rPr>
          <w:rFonts w:ascii="Arial" w:hAnsi="Arial" w:cs="Arial"/>
          <w:bCs/>
          <w:u w:val="single"/>
        </w:rPr>
        <w:t>ommunity</w:t>
      </w:r>
    </w:p>
    <w:p w14:paraId="76C4CE27" w14:textId="70B5B7EE" w:rsidR="00B6450D" w:rsidRPr="00872FD0" w:rsidRDefault="00B6450D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bCs/>
          <w:sz w:val="20"/>
        </w:rPr>
        <w:t xml:space="preserve">The community burden of surgical site infection following elective colorectal resection Lydia Newton1 </w:t>
      </w:r>
      <w:r w:rsidRPr="00872FD0">
        <w:rPr>
          <w:rFonts w:ascii="Arial" w:hAnsi="Arial" w:cs="Arial"/>
          <w:sz w:val="20"/>
        </w:rPr>
        <w:t xml:space="preserve">| </w:t>
      </w:r>
      <w:r w:rsidRPr="00872FD0">
        <w:rPr>
          <w:rFonts w:ascii="Arial" w:hAnsi="Arial" w:cs="Arial"/>
          <w:bCs/>
          <w:sz w:val="20"/>
        </w:rPr>
        <w:t xml:space="preserve">Ffion Dewi1 </w:t>
      </w:r>
      <w:r w:rsidRPr="00872FD0">
        <w:rPr>
          <w:rFonts w:ascii="Arial" w:hAnsi="Arial" w:cs="Arial"/>
          <w:sz w:val="20"/>
        </w:rPr>
        <w:t xml:space="preserve">| </w:t>
      </w:r>
      <w:r w:rsidRPr="00872FD0">
        <w:rPr>
          <w:rFonts w:ascii="Arial" w:hAnsi="Arial" w:cs="Arial"/>
          <w:bCs/>
          <w:sz w:val="20"/>
        </w:rPr>
        <w:t xml:space="preserve">Angus McNair2 </w:t>
      </w:r>
      <w:r w:rsidRPr="00872FD0">
        <w:rPr>
          <w:rFonts w:ascii="Arial" w:hAnsi="Arial" w:cs="Arial"/>
          <w:sz w:val="20"/>
        </w:rPr>
        <w:t xml:space="preserve">| </w:t>
      </w:r>
      <w:r w:rsidRPr="00872FD0">
        <w:rPr>
          <w:rFonts w:ascii="Arial" w:hAnsi="Arial" w:cs="Arial"/>
          <w:bCs/>
          <w:sz w:val="20"/>
        </w:rPr>
        <w:t xml:space="preserve">Dawn Gane1 </w:t>
      </w:r>
      <w:r w:rsidRPr="00872FD0">
        <w:rPr>
          <w:rFonts w:ascii="Arial" w:hAnsi="Arial" w:cs="Arial"/>
          <w:sz w:val="20"/>
        </w:rPr>
        <w:t xml:space="preserve">| </w:t>
      </w:r>
      <w:r w:rsidRPr="00872FD0">
        <w:rPr>
          <w:rFonts w:ascii="Arial" w:hAnsi="Arial" w:cs="Arial"/>
          <w:bCs/>
          <w:sz w:val="20"/>
        </w:rPr>
        <w:t xml:space="preserve">Jodie Rogers1 </w:t>
      </w:r>
      <w:r w:rsidRPr="00872FD0">
        <w:rPr>
          <w:rFonts w:ascii="Arial" w:hAnsi="Arial" w:cs="Arial"/>
          <w:sz w:val="20"/>
        </w:rPr>
        <w:t>|</w:t>
      </w:r>
      <w:r w:rsidRPr="00872FD0">
        <w:rPr>
          <w:rFonts w:ascii="Arial" w:hAnsi="Arial" w:cs="Arial"/>
          <w:bCs/>
          <w:sz w:val="20"/>
        </w:rPr>
        <w:t xml:space="preserve"> Harry Dean1 </w:t>
      </w:r>
      <w:r w:rsidRPr="00872FD0">
        <w:rPr>
          <w:rFonts w:ascii="Arial" w:hAnsi="Arial" w:cs="Arial"/>
          <w:sz w:val="20"/>
        </w:rPr>
        <w:t xml:space="preserve">| </w:t>
      </w:r>
      <w:r w:rsidRPr="00872FD0">
        <w:rPr>
          <w:rFonts w:ascii="Arial" w:hAnsi="Arial" w:cs="Arial"/>
          <w:bCs/>
          <w:sz w:val="20"/>
        </w:rPr>
        <w:t xml:space="preserve">Anne Pullyblank1 </w:t>
      </w:r>
      <w:r w:rsidRPr="00872FD0">
        <w:rPr>
          <w:rFonts w:ascii="Arial" w:hAnsi="Arial" w:cs="Arial"/>
          <w:sz w:val="20"/>
        </w:rPr>
        <w:t xml:space="preserve">DOI: 10.1111/codi.15420 </w:t>
      </w:r>
      <w:r w:rsidRPr="00872FD0">
        <w:rPr>
          <w:rFonts w:ascii="Arial" w:hAnsi="Arial" w:cs="Arial"/>
          <w:i/>
          <w:iCs/>
          <w:sz w:val="20"/>
        </w:rPr>
        <w:t xml:space="preserve">Colorectal Disease. </w:t>
      </w:r>
      <w:r w:rsidRPr="00872FD0">
        <w:rPr>
          <w:rFonts w:ascii="Arial" w:hAnsi="Arial" w:cs="Arial"/>
          <w:sz w:val="20"/>
        </w:rPr>
        <w:t>2020</w:t>
      </w:r>
      <w:proofErr w:type="gramStart"/>
      <w:r w:rsidRPr="00872FD0">
        <w:rPr>
          <w:rFonts w:ascii="Arial" w:hAnsi="Arial" w:cs="Arial"/>
          <w:sz w:val="20"/>
        </w:rPr>
        <w:t>;00:1</w:t>
      </w:r>
      <w:proofErr w:type="gramEnd"/>
      <w:r w:rsidRPr="00872FD0">
        <w:rPr>
          <w:rFonts w:ascii="Arial" w:hAnsi="Arial" w:cs="Arial"/>
          <w:sz w:val="20"/>
        </w:rPr>
        <w:t>–8.</w:t>
      </w:r>
    </w:p>
    <w:p w14:paraId="065E1F13" w14:textId="77777777" w:rsidR="00B6450D" w:rsidRPr="00872FD0" w:rsidRDefault="00B6450D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</w:p>
    <w:p w14:paraId="63DAC7E2" w14:textId="52999FF8" w:rsidR="00B6450D" w:rsidRPr="00872FD0" w:rsidRDefault="00B6450D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  <w:u w:val="single"/>
        </w:rPr>
      </w:pPr>
      <w:r w:rsidRPr="00872FD0">
        <w:rPr>
          <w:rFonts w:ascii="Arial" w:hAnsi="Arial" w:cs="Arial"/>
          <w:u w:val="single"/>
        </w:rPr>
        <w:t>The Evidence for implementing a bundle of care after elective colorectal surgery</w:t>
      </w:r>
    </w:p>
    <w:p w14:paraId="39389AD7" w14:textId="43BA6BFE" w:rsidR="00CD2CFE" w:rsidRPr="00872FD0" w:rsidRDefault="00CD2CFE" w:rsidP="00872FD0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lang w:eastAsia="en-GB"/>
        </w:rPr>
      </w:pPr>
      <w:r w:rsidRPr="00872FD0">
        <w:rPr>
          <w:rFonts w:ascii="Arial" w:hAnsi="Arial" w:cs="Arial"/>
          <w:sz w:val="20"/>
          <w:lang w:eastAsia="en-GB"/>
        </w:rPr>
        <w:t>H.F. Dean, E. King, D. Gane, D. Hocking, J. Rogers, A. Pullyblank.  Introduc</w:t>
      </w:r>
      <w:r w:rsidR="00872FD0" w:rsidRPr="00872FD0">
        <w:rPr>
          <w:rFonts w:ascii="Arial" w:hAnsi="Arial" w:cs="Arial"/>
          <w:sz w:val="20"/>
          <w:lang w:eastAsia="en-GB"/>
        </w:rPr>
        <w:t xml:space="preserve">tion of a care </w:t>
      </w:r>
      <w:r w:rsidRPr="00872FD0">
        <w:rPr>
          <w:rFonts w:ascii="Arial" w:hAnsi="Arial" w:cs="Arial"/>
          <w:sz w:val="20"/>
          <w:lang w:eastAsia="en-GB"/>
        </w:rPr>
        <w:t>bundle effectively and sustainably reduces patient-reported surgical site infection in patients undergoing colorectal surgery.  Department of Colorectal Surgery, North Bristol NHS Trust, Bristol, UK Journal of Hospital Infection 105 (2020) 156e161</w:t>
      </w:r>
    </w:p>
    <w:p w14:paraId="72466D3B" w14:textId="77777777" w:rsidR="00872FD0" w:rsidRDefault="00872FD0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</w:p>
    <w:p w14:paraId="0A1DE4FB" w14:textId="681E6CF2" w:rsidR="00CD2CFE" w:rsidRPr="00872FD0" w:rsidRDefault="00CD2CFE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872FD0">
        <w:rPr>
          <w:rFonts w:ascii="Arial" w:hAnsi="Arial" w:cs="Arial"/>
          <w:u w:val="single"/>
        </w:rPr>
        <w:t>Effectiveness of care bundles in reducing SSI</w:t>
      </w:r>
    </w:p>
    <w:p w14:paraId="3AD70E22" w14:textId="77777777" w:rsidR="00872FD0" w:rsidRDefault="00872FD0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2D2ACB" w14:textId="12D9712A" w:rsidR="00CD2CFE" w:rsidRPr="00872FD0" w:rsidRDefault="00CD2CFE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sz w:val="20"/>
        </w:rPr>
        <w:t>Do surgical care bundles reduce</w:t>
      </w:r>
      <w:r w:rsidR="00872FD0" w:rsidRPr="00872FD0">
        <w:rPr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>the risk of surgical site infections</w:t>
      </w:r>
      <w:r w:rsidR="00872FD0" w:rsidRPr="00872FD0">
        <w:rPr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>in patients undergoing colorectal</w:t>
      </w:r>
      <w:r w:rsidR="00872FD0" w:rsidRPr="00872FD0">
        <w:rPr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>surgery? A systematic review and</w:t>
      </w:r>
      <w:r w:rsidR="00872FD0" w:rsidRPr="00872FD0">
        <w:rPr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>cohort meta-analysis of 8,515 patients</w:t>
      </w:r>
      <w:r w:rsidR="00872FD0" w:rsidRPr="00872FD0">
        <w:rPr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 xml:space="preserve">Judith Tanner, </w:t>
      </w:r>
      <w:proofErr w:type="spellStart"/>
      <w:r w:rsidRPr="00872FD0">
        <w:rPr>
          <w:rFonts w:ascii="Arial" w:hAnsi="Arial" w:cs="Arial"/>
          <w:sz w:val="20"/>
        </w:rPr>
        <w:t>PhD,a</w:t>
      </w:r>
      <w:proofErr w:type="spellEnd"/>
      <w:r w:rsidRPr="00872FD0">
        <w:rPr>
          <w:rFonts w:ascii="Arial" w:hAnsi="Arial" w:cs="Arial"/>
          <w:sz w:val="20"/>
        </w:rPr>
        <w:t xml:space="preserve"> Wendy Padley, </w:t>
      </w:r>
      <w:proofErr w:type="spellStart"/>
      <w:r w:rsidRPr="00872FD0">
        <w:rPr>
          <w:rFonts w:ascii="Arial" w:hAnsi="Arial" w:cs="Arial"/>
          <w:sz w:val="20"/>
        </w:rPr>
        <w:t>MSc,b</w:t>
      </w:r>
      <w:proofErr w:type="spellEnd"/>
      <w:r w:rsidRPr="00872FD0">
        <w:rPr>
          <w:rFonts w:ascii="Arial" w:hAnsi="Arial" w:cs="Arial"/>
          <w:sz w:val="20"/>
        </w:rPr>
        <w:t xml:space="preserve"> </w:t>
      </w:r>
      <w:proofErr w:type="spellStart"/>
      <w:r w:rsidRPr="00872FD0">
        <w:rPr>
          <w:rFonts w:ascii="Arial" w:hAnsi="Arial" w:cs="Arial"/>
          <w:sz w:val="20"/>
        </w:rPr>
        <w:t>Ojan</w:t>
      </w:r>
      <w:proofErr w:type="spellEnd"/>
      <w:r w:rsidRPr="00872FD0">
        <w:rPr>
          <w:rFonts w:ascii="Arial" w:hAnsi="Arial" w:cs="Arial"/>
          <w:sz w:val="20"/>
        </w:rPr>
        <w:t xml:space="preserve"> </w:t>
      </w:r>
      <w:proofErr w:type="spellStart"/>
      <w:r w:rsidRPr="00872FD0">
        <w:rPr>
          <w:rFonts w:ascii="Arial" w:hAnsi="Arial" w:cs="Arial"/>
          <w:sz w:val="20"/>
        </w:rPr>
        <w:t>Assadian</w:t>
      </w:r>
      <w:proofErr w:type="spellEnd"/>
      <w:r w:rsidRPr="00872FD0">
        <w:rPr>
          <w:rFonts w:ascii="Arial" w:hAnsi="Arial" w:cs="Arial"/>
          <w:sz w:val="20"/>
        </w:rPr>
        <w:t xml:space="preserve">, </w:t>
      </w:r>
      <w:proofErr w:type="spellStart"/>
      <w:r w:rsidRPr="00872FD0">
        <w:rPr>
          <w:rFonts w:ascii="Arial" w:hAnsi="Arial" w:cs="Arial"/>
          <w:sz w:val="20"/>
        </w:rPr>
        <w:t>MD,c</w:t>
      </w:r>
      <w:proofErr w:type="spellEnd"/>
      <w:r w:rsidRPr="00872FD0">
        <w:rPr>
          <w:rFonts w:ascii="Arial" w:hAnsi="Arial" w:cs="Arial"/>
          <w:sz w:val="20"/>
        </w:rPr>
        <w:t xml:space="preserve"> David Leaper, </w:t>
      </w:r>
      <w:proofErr w:type="spellStart"/>
      <w:r w:rsidRPr="00872FD0">
        <w:rPr>
          <w:rFonts w:ascii="Arial" w:hAnsi="Arial" w:cs="Arial"/>
          <w:sz w:val="20"/>
        </w:rPr>
        <w:t>MD,c</w:t>
      </w:r>
      <w:proofErr w:type="spellEnd"/>
      <w:r w:rsidR="00872FD0" w:rsidRPr="00872FD0">
        <w:rPr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 xml:space="preserve">Martin Kiernan, </w:t>
      </w:r>
      <w:proofErr w:type="spellStart"/>
      <w:r w:rsidRPr="00872FD0">
        <w:rPr>
          <w:rFonts w:ascii="Arial" w:hAnsi="Arial" w:cs="Arial"/>
          <w:sz w:val="20"/>
        </w:rPr>
        <w:t>MPH,d</w:t>
      </w:r>
      <w:proofErr w:type="spellEnd"/>
      <w:r w:rsidRPr="00872FD0">
        <w:rPr>
          <w:rFonts w:ascii="Arial" w:hAnsi="Arial" w:cs="Arial"/>
          <w:sz w:val="20"/>
        </w:rPr>
        <w:t xml:space="preserve"> and Charles Edmiston, </w:t>
      </w:r>
      <w:proofErr w:type="spellStart"/>
      <w:r w:rsidRPr="00872FD0">
        <w:rPr>
          <w:rFonts w:ascii="Arial" w:hAnsi="Arial" w:cs="Arial"/>
          <w:sz w:val="20"/>
        </w:rPr>
        <w:t>PhD,e</w:t>
      </w:r>
      <w:proofErr w:type="spellEnd"/>
      <w:r w:rsidRPr="00872FD0">
        <w:rPr>
          <w:rFonts w:ascii="Arial" w:hAnsi="Arial" w:cs="Arial"/>
          <w:sz w:val="20"/>
        </w:rPr>
        <w:t xml:space="preserve"> Nottingham, Leicester, Huddersfield, and London,</w:t>
      </w:r>
      <w:r w:rsidR="00872FD0" w:rsidRPr="00872FD0">
        <w:rPr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>UK, and Milwaukee, WI</w:t>
      </w:r>
      <w:r w:rsidR="00872FD0" w:rsidRPr="00872FD0">
        <w:rPr>
          <w:rFonts w:ascii="Arial" w:hAnsi="Arial" w:cs="Arial"/>
          <w:sz w:val="20"/>
        </w:rPr>
        <w:t xml:space="preserve"> </w:t>
      </w:r>
      <w:hyperlink r:id="rId27" w:history="1">
        <w:r w:rsidRPr="00872FD0">
          <w:rPr>
            <w:rStyle w:val="Hyperlink"/>
            <w:rFonts w:ascii="Arial" w:hAnsi="Arial" w:cs="Arial"/>
            <w:sz w:val="20"/>
          </w:rPr>
          <w:t>http://dx.doi.org/10.1016/j.surg.2015.03.009</w:t>
        </w:r>
      </w:hyperlink>
      <w:r w:rsidR="00872FD0" w:rsidRPr="00872FD0">
        <w:rPr>
          <w:rStyle w:val="Hyperlink"/>
          <w:rFonts w:ascii="Arial" w:hAnsi="Arial" w:cs="Arial"/>
          <w:sz w:val="20"/>
        </w:rPr>
        <w:t xml:space="preserve"> </w:t>
      </w:r>
      <w:r w:rsidRPr="00872FD0">
        <w:rPr>
          <w:rFonts w:ascii="Arial" w:hAnsi="Arial" w:cs="Arial"/>
          <w:sz w:val="20"/>
        </w:rPr>
        <w:t>Surgery</w:t>
      </w:r>
      <w:r w:rsidR="00872FD0" w:rsidRPr="00872FD0">
        <w:rPr>
          <w:rFonts w:ascii="Arial" w:hAnsi="Arial" w:cs="Arial"/>
          <w:sz w:val="20"/>
        </w:rPr>
        <w:t xml:space="preserve">, </w:t>
      </w:r>
      <w:r w:rsidRPr="00872FD0">
        <w:rPr>
          <w:rFonts w:ascii="Arial" w:hAnsi="Arial" w:cs="Arial"/>
          <w:sz w:val="20"/>
        </w:rPr>
        <w:t>Volume 158, Number 1; 66-77</w:t>
      </w:r>
    </w:p>
    <w:p w14:paraId="4C350B29" w14:textId="251CF3EE" w:rsidR="00B6450D" w:rsidRPr="00872FD0" w:rsidRDefault="00B6450D" w:rsidP="00872FD0">
      <w:pPr>
        <w:spacing w:line="240" w:lineRule="auto"/>
        <w:rPr>
          <w:rFonts w:ascii="Arial" w:hAnsi="Arial" w:cs="Arial"/>
          <w:u w:val="single"/>
        </w:rPr>
      </w:pPr>
    </w:p>
    <w:p w14:paraId="596C3ECF" w14:textId="381318DB" w:rsidR="000B12E5" w:rsidRPr="00872FD0" w:rsidRDefault="000B12E5" w:rsidP="00872FD0">
      <w:pPr>
        <w:spacing w:line="240" w:lineRule="auto"/>
        <w:rPr>
          <w:rFonts w:ascii="Arial" w:hAnsi="Arial" w:cs="Arial"/>
          <w:u w:val="single"/>
        </w:rPr>
      </w:pPr>
      <w:r w:rsidRPr="00872FD0">
        <w:rPr>
          <w:rFonts w:ascii="Arial" w:hAnsi="Arial" w:cs="Arial"/>
          <w:u w:val="single"/>
        </w:rPr>
        <w:t>World Health Organisation SSI Bundle</w:t>
      </w:r>
      <w:r w:rsidR="00CD2CFE" w:rsidRPr="00872FD0">
        <w:rPr>
          <w:rFonts w:ascii="Arial" w:hAnsi="Arial" w:cs="Arial"/>
          <w:u w:val="single"/>
        </w:rPr>
        <w:t xml:space="preserve"> in WHO Checklist</w:t>
      </w:r>
    </w:p>
    <w:p w14:paraId="28B2650A" w14:textId="77777777" w:rsidR="000B12E5" w:rsidRPr="00872FD0" w:rsidRDefault="000B12E5" w:rsidP="00872FD0">
      <w:pPr>
        <w:spacing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sz w:val="20"/>
        </w:rPr>
        <w:t xml:space="preserve">9. Haynes AB, Weiser TG, Berry WR, </w:t>
      </w:r>
      <w:proofErr w:type="spellStart"/>
      <w:r w:rsidRPr="00872FD0">
        <w:rPr>
          <w:rFonts w:ascii="Arial" w:hAnsi="Arial" w:cs="Arial"/>
          <w:sz w:val="20"/>
        </w:rPr>
        <w:t>Lipsitz</w:t>
      </w:r>
      <w:proofErr w:type="spellEnd"/>
      <w:r w:rsidRPr="00872FD0">
        <w:rPr>
          <w:rFonts w:ascii="Arial" w:hAnsi="Arial" w:cs="Arial"/>
          <w:sz w:val="20"/>
        </w:rPr>
        <w:t xml:space="preserve"> SR, </w:t>
      </w:r>
      <w:proofErr w:type="spellStart"/>
      <w:r w:rsidRPr="00872FD0">
        <w:rPr>
          <w:rFonts w:ascii="Arial" w:hAnsi="Arial" w:cs="Arial"/>
          <w:sz w:val="20"/>
        </w:rPr>
        <w:t>Breizat</w:t>
      </w:r>
      <w:proofErr w:type="spellEnd"/>
      <w:r w:rsidRPr="00872FD0">
        <w:rPr>
          <w:rFonts w:ascii="Arial" w:hAnsi="Arial" w:cs="Arial"/>
          <w:sz w:val="20"/>
        </w:rPr>
        <w:t xml:space="preserve"> A-HS, Dellinger EP, et al. A Surgical Safety Checklist to Reduce Morbidity and Mortality in a Global Population. N </w:t>
      </w:r>
      <w:proofErr w:type="spellStart"/>
      <w:r w:rsidRPr="00872FD0">
        <w:rPr>
          <w:rFonts w:ascii="Arial" w:hAnsi="Arial" w:cs="Arial"/>
          <w:sz w:val="20"/>
        </w:rPr>
        <w:t>Engl</w:t>
      </w:r>
      <w:proofErr w:type="spellEnd"/>
      <w:r w:rsidRPr="00872FD0">
        <w:rPr>
          <w:rFonts w:ascii="Arial" w:hAnsi="Arial" w:cs="Arial"/>
          <w:sz w:val="20"/>
        </w:rPr>
        <w:t xml:space="preserve"> J Med. 2009 Jan 29</w:t>
      </w:r>
      <w:proofErr w:type="gramStart"/>
      <w:r w:rsidRPr="00872FD0">
        <w:rPr>
          <w:rFonts w:ascii="Arial" w:hAnsi="Arial" w:cs="Arial"/>
          <w:sz w:val="20"/>
        </w:rPr>
        <w:t>;360</w:t>
      </w:r>
      <w:proofErr w:type="gramEnd"/>
      <w:r w:rsidRPr="00872FD0">
        <w:rPr>
          <w:rFonts w:ascii="Arial" w:hAnsi="Arial" w:cs="Arial"/>
          <w:sz w:val="20"/>
        </w:rPr>
        <w:t xml:space="preserve">(5):491–9. 20. Weiser TG, Haynes AB, </w:t>
      </w:r>
      <w:proofErr w:type="spellStart"/>
      <w:r w:rsidRPr="00872FD0">
        <w:rPr>
          <w:rFonts w:ascii="Arial" w:hAnsi="Arial" w:cs="Arial"/>
          <w:sz w:val="20"/>
        </w:rPr>
        <w:t>Dziekan</w:t>
      </w:r>
      <w:proofErr w:type="spellEnd"/>
      <w:r w:rsidRPr="00872FD0">
        <w:rPr>
          <w:rFonts w:ascii="Arial" w:hAnsi="Arial" w:cs="Arial"/>
          <w:sz w:val="20"/>
        </w:rPr>
        <w:t xml:space="preserve"> G, Berry WR, </w:t>
      </w:r>
      <w:proofErr w:type="spellStart"/>
      <w:r w:rsidRPr="00872FD0">
        <w:rPr>
          <w:rFonts w:ascii="Arial" w:hAnsi="Arial" w:cs="Arial"/>
          <w:sz w:val="20"/>
        </w:rPr>
        <w:t>Lipsitz</w:t>
      </w:r>
      <w:proofErr w:type="spellEnd"/>
      <w:r w:rsidRPr="00872FD0">
        <w:rPr>
          <w:rFonts w:ascii="Arial" w:hAnsi="Arial" w:cs="Arial"/>
          <w:sz w:val="20"/>
        </w:rPr>
        <w:t xml:space="preserve"> SR, </w:t>
      </w:r>
      <w:proofErr w:type="spellStart"/>
      <w:r w:rsidRPr="00872FD0">
        <w:rPr>
          <w:rFonts w:ascii="Arial" w:hAnsi="Arial" w:cs="Arial"/>
          <w:sz w:val="20"/>
        </w:rPr>
        <w:t>Gawande</w:t>
      </w:r>
      <w:proofErr w:type="spellEnd"/>
      <w:r w:rsidRPr="00872FD0">
        <w:rPr>
          <w:rFonts w:ascii="Arial" w:hAnsi="Arial" w:cs="Arial"/>
          <w:sz w:val="20"/>
        </w:rPr>
        <w:t xml:space="preserve"> AA, et al.  </w:t>
      </w:r>
    </w:p>
    <w:p w14:paraId="1CCA3E1D" w14:textId="77777777" w:rsidR="00B6450D" w:rsidRPr="00872FD0" w:rsidRDefault="00B6450D" w:rsidP="00872FD0">
      <w:pPr>
        <w:spacing w:line="240" w:lineRule="auto"/>
        <w:rPr>
          <w:rFonts w:ascii="Arial" w:hAnsi="Arial" w:cs="Arial"/>
        </w:rPr>
      </w:pPr>
    </w:p>
    <w:p w14:paraId="15C01779" w14:textId="0572F7ED" w:rsidR="00FD63A3" w:rsidRPr="00872FD0" w:rsidRDefault="00FD63A3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u w:val="single"/>
          <w:lang w:val="en-US"/>
        </w:rPr>
      </w:pPr>
      <w:r w:rsidRPr="00872FD0">
        <w:rPr>
          <w:rFonts w:ascii="Arial" w:hAnsi="Arial" w:cs="Arial"/>
          <w:noProof/>
          <w:u w:val="single"/>
          <w:lang w:val="en-US"/>
        </w:rPr>
        <w:t>Estimated costs of a SSI</w:t>
      </w:r>
    </w:p>
    <w:p w14:paraId="269DFF63" w14:textId="77777777" w:rsidR="00FD63A3" w:rsidRPr="00872FD0" w:rsidRDefault="00FD63A3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u w:val="single"/>
          <w:lang w:val="en-US"/>
        </w:rPr>
      </w:pPr>
    </w:p>
    <w:p w14:paraId="02952E51" w14:textId="736FDB54" w:rsidR="00FD63A3" w:rsidRPr="00872FD0" w:rsidRDefault="0020789E" w:rsidP="00872FD0">
      <w:pPr>
        <w:pStyle w:val="EndnoteText"/>
        <w:rPr>
          <w:rFonts w:ascii="Arial" w:hAnsi="Arial" w:cs="Arial"/>
          <w:szCs w:val="22"/>
        </w:rPr>
      </w:pPr>
      <w:hyperlink r:id="rId28" w:history="1">
        <w:r w:rsidR="006740D2" w:rsidRPr="00872FD0">
          <w:rPr>
            <w:rStyle w:val="Hyperlink"/>
            <w:rFonts w:ascii="Arial" w:hAnsi="Arial" w:cs="Arial"/>
            <w:szCs w:val="22"/>
          </w:rPr>
          <w:t>www.gettingitrightfirsttime.co.uk/wp-content/uploads/2017/08/SSI-Report-GIRFT-APRIL19e-FINAL.pdf</w:t>
        </w:r>
      </w:hyperlink>
      <w:r w:rsidR="006740D2" w:rsidRPr="00872FD0">
        <w:rPr>
          <w:rFonts w:ascii="Arial" w:hAnsi="Arial" w:cs="Arial"/>
          <w:szCs w:val="22"/>
        </w:rPr>
        <w:t xml:space="preserve"> </w:t>
      </w:r>
    </w:p>
    <w:p w14:paraId="253E1828" w14:textId="5A318D12" w:rsidR="008154FB" w:rsidRPr="00872FD0" w:rsidRDefault="008154FB" w:rsidP="00872FD0">
      <w:pPr>
        <w:pStyle w:val="EndnoteText"/>
        <w:rPr>
          <w:rFonts w:ascii="Arial" w:hAnsi="Arial" w:cs="Arial"/>
          <w:szCs w:val="22"/>
        </w:rPr>
      </w:pPr>
    </w:p>
    <w:p w14:paraId="6E372F8B" w14:textId="77777777" w:rsidR="00B6450D" w:rsidRPr="00872FD0" w:rsidRDefault="00B6450D" w:rsidP="00872F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0"/>
          <w:lang w:val="en-US"/>
        </w:rPr>
      </w:pPr>
      <w:r w:rsidRPr="00872FD0">
        <w:rPr>
          <w:rFonts w:ascii="Arial" w:hAnsi="Arial" w:cs="Arial"/>
          <w:noProof/>
          <w:sz w:val="20"/>
          <w:lang w:val="en-US"/>
        </w:rPr>
        <w:t xml:space="preserve">Jenks PJ, Laurent M, McQuarry S, Watkins R. Clinical and economic burden of surgical site infection (SSI) and predicted financial consequences of elimination of SSI from an English hospital. </w:t>
      </w:r>
      <w:r w:rsidRPr="00872FD0">
        <w:rPr>
          <w:rFonts w:ascii="Arial" w:hAnsi="Arial" w:cs="Arial"/>
          <w:i/>
          <w:iCs/>
          <w:noProof/>
          <w:sz w:val="20"/>
          <w:lang w:val="en-US"/>
        </w:rPr>
        <w:t>J Hosp</w:t>
      </w:r>
      <w:r w:rsidRPr="00872FD0">
        <w:rPr>
          <w:rFonts w:ascii="Arial" w:hAnsi="Arial" w:cs="Arial"/>
          <w:noProof/>
          <w:sz w:val="20"/>
          <w:lang w:val="en-US"/>
        </w:rPr>
        <w:t xml:space="preserve"> </w:t>
      </w:r>
      <w:r w:rsidRPr="00872FD0">
        <w:rPr>
          <w:rFonts w:ascii="Arial" w:hAnsi="Arial" w:cs="Arial"/>
          <w:i/>
          <w:iCs/>
          <w:noProof/>
          <w:sz w:val="20"/>
          <w:lang w:val="en-US"/>
        </w:rPr>
        <w:t>Infect</w:t>
      </w:r>
      <w:r w:rsidRPr="00872FD0">
        <w:rPr>
          <w:rFonts w:ascii="Arial" w:hAnsi="Arial" w:cs="Arial"/>
          <w:noProof/>
          <w:sz w:val="20"/>
          <w:lang w:val="en-US"/>
        </w:rPr>
        <w:t>. 2014;86(1):24-33. doi:10.1016/j.jhin.2013.09.012.</w:t>
      </w:r>
    </w:p>
    <w:p w14:paraId="3F152C06" w14:textId="69B3221C" w:rsidR="00FD63A3" w:rsidRPr="00872FD0" w:rsidRDefault="00FD63A3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308CAD" w14:textId="77777777" w:rsidR="00872FD0" w:rsidRPr="00872FD0" w:rsidRDefault="00872FD0" w:rsidP="00872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590477" w14:textId="77777777" w:rsidR="00953B19" w:rsidRPr="00872FD0" w:rsidRDefault="00953B19" w:rsidP="00872FD0">
      <w:pPr>
        <w:spacing w:line="240" w:lineRule="auto"/>
        <w:rPr>
          <w:rFonts w:ascii="Arial" w:hAnsi="Arial" w:cs="Arial"/>
          <w:u w:val="single"/>
        </w:rPr>
      </w:pPr>
      <w:r w:rsidRPr="00872FD0">
        <w:rPr>
          <w:rFonts w:ascii="Arial" w:hAnsi="Arial" w:cs="Arial"/>
          <w:u w:val="single"/>
        </w:rPr>
        <w:t>Guidelines on the prevention of surgical site infection</w:t>
      </w:r>
    </w:p>
    <w:p w14:paraId="6B0D1CC6" w14:textId="77777777" w:rsidR="00953B19" w:rsidRPr="00872FD0" w:rsidRDefault="00953B19" w:rsidP="00872FD0">
      <w:pPr>
        <w:spacing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sz w:val="20"/>
        </w:rPr>
        <w:t xml:space="preserve">World Health Organization (WHO). Global Guidelines for the Prevention of Surgical Site Infection. 2016. 43. </w:t>
      </w:r>
    </w:p>
    <w:p w14:paraId="51BC4A42" w14:textId="7D1C3A48" w:rsidR="008459F5" w:rsidRPr="00872FD0" w:rsidRDefault="00953B19" w:rsidP="00872FD0">
      <w:pPr>
        <w:spacing w:line="240" w:lineRule="auto"/>
        <w:rPr>
          <w:rFonts w:ascii="Arial" w:hAnsi="Arial" w:cs="Arial"/>
          <w:sz w:val="20"/>
        </w:rPr>
      </w:pPr>
      <w:r w:rsidRPr="00872FD0">
        <w:rPr>
          <w:rFonts w:ascii="Arial" w:hAnsi="Arial" w:cs="Arial"/>
          <w:sz w:val="20"/>
        </w:rPr>
        <w:t>National Institute for Health and Clinical Excellence (NICE). Surgical site infections: Prevention and treatment. NICE Guideline NG125. 2019.</w:t>
      </w:r>
    </w:p>
    <w:sectPr w:rsidR="008459F5" w:rsidRPr="00872FD0" w:rsidSect="002F4AC9">
      <w:footerReference w:type="default" r:id="rId29"/>
      <w:pgSz w:w="11906" w:h="16838"/>
      <w:pgMar w:top="1440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3EB28" w14:textId="77777777" w:rsidR="002F4AC9" w:rsidRDefault="002F4AC9" w:rsidP="002F4AC9">
      <w:pPr>
        <w:spacing w:after="0" w:line="240" w:lineRule="auto"/>
      </w:pPr>
      <w:r>
        <w:separator/>
      </w:r>
    </w:p>
  </w:endnote>
  <w:endnote w:type="continuationSeparator" w:id="0">
    <w:p w14:paraId="16F3BE66" w14:textId="77777777" w:rsidR="002F4AC9" w:rsidRDefault="002F4AC9" w:rsidP="002F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010439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</w:rPr>
    </w:sdtEndPr>
    <w:sdtContent>
      <w:p w14:paraId="60C671B0" w14:textId="4F3B966B" w:rsidR="002F4AC9" w:rsidRPr="002F4AC9" w:rsidRDefault="002F4AC9">
        <w:pPr>
          <w:pStyle w:val="Footer"/>
          <w:jc w:val="right"/>
          <w:rPr>
            <w:rFonts w:ascii="Arial" w:hAnsi="Arial" w:cs="Arial"/>
            <w:sz w:val="16"/>
          </w:rPr>
        </w:pPr>
        <w:r w:rsidRPr="002F4AC9">
          <w:rPr>
            <w:rFonts w:ascii="Arial" w:hAnsi="Arial" w:cs="Arial"/>
            <w:sz w:val="16"/>
          </w:rPr>
          <w:fldChar w:fldCharType="begin"/>
        </w:r>
        <w:r w:rsidRPr="002F4AC9">
          <w:rPr>
            <w:rFonts w:ascii="Arial" w:hAnsi="Arial" w:cs="Arial"/>
            <w:sz w:val="16"/>
          </w:rPr>
          <w:instrText xml:space="preserve"> PAGE   \* MERGEFORMAT </w:instrText>
        </w:r>
        <w:r w:rsidRPr="002F4AC9">
          <w:rPr>
            <w:rFonts w:ascii="Arial" w:hAnsi="Arial" w:cs="Arial"/>
            <w:sz w:val="16"/>
          </w:rPr>
          <w:fldChar w:fldCharType="separate"/>
        </w:r>
        <w:r w:rsidR="0020789E">
          <w:rPr>
            <w:rFonts w:ascii="Arial" w:hAnsi="Arial" w:cs="Arial"/>
            <w:noProof/>
            <w:sz w:val="16"/>
          </w:rPr>
          <w:t>10</w:t>
        </w:r>
        <w:r w:rsidRPr="002F4AC9">
          <w:rPr>
            <w:rFonts w:ascii="Arial" w:hAnsi="Arial" w:cs="Arial"/>
            <w:noProof/>
            <w:sz w:val="16"/>
          </w:rPr>
          <w:fldChar w:fldCharType="end"/>
        </w:r>
      </w:p>
    </w:sdtContent>
  </w:sdt>
  <w:p w14:paraId="01D938DF" w14:textId="77777777" w:rsidR="002F4AC9" w:rsidRDefault="002F4A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FCB55" w14:textId="77777777" w:rsidR="002F4AC9" w:rsidRDefault="002F4AC9" w:rsidP="002F4AC9">
      <w:pPr>
        <w:spacing w:after="0" w:line="240" w:lineRule="auto"/>
      </w:pPr>
      <w:r>
        <w:separator/>
      </w:r>
    </w:p>
  </w:footnote>
  <w:footnote w:type="continuationSeparator" w:id="0">
    <w:p w14:paraId="630B8E3D" w14:textId="77777777" w:rsidR="002F4AC9" w:rsidRDefault="002F4AC9" w:rsidP="002F4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6642"/>
    <w:multiLevelType w:val="hybridMultilevel"/>
    <w:tmpl w:val="5D5623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E7D2E"/>
    <w:multiLevelType w:val="hybridMultilevel"/>
    <w:tmpl w:val="5D5623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A4D"/>
    <w:rsid w:val="000411AE"/>
    <w:rsid w:val="00055477"/>
    <w:rsid w:val="000B12E5"/>
    <w:rsid w:val="00105AC5"/>
    <w:rsid w:val="001F7653"/>
    <w:rsid w:val="0020789E"/>
    <w:rsid w:val="00216A4D"/>
    <w:rsid w:val="002F4AC9"/>
    <w:rsid w:val="00363666"/>
    <w:rsid w:val="00416FEB"/>
    <w:rsid w:val="00425FB7"/>
    <w:rsid w:val="00456386"/>
    <w:rsid w:val="00655AC6"/>
    <w:rsid w:val="00656A96"/>
    <w:rsid w:val="006740D2"/>
    <w:rsid w:val="006C64EB"/>
    <w:rsid w:val="0072322E"/>
    <w:rsid w:val="0075419A"/>
    <w:rsid w:val="00793509"/>
    <w:rsid w:val="008154FB"/>
    <w:rsid w:val="008244B5"/>
    <w:rsid w:val="008459F5"/>
    <w:rsid w:val="00872FD0"/>
    <w:rsid w:val="009011E7"/>
    <w:rsid w:val="009062BB"/>
    <w:rsid w:val="00953B19"/>
    <w:rsid w:val="009928C7"/>
    <w:rsid w:val="009B7212"/>
    <w:rsid w:val="00B02582"/>
    <w:rsid w:val="00B6450D"/>
    <w:rsid w:val="00B838BD"/>
    <w:rsid w:val="00BC21F9"/>
    <w:rsid w:val="00C04F2C"/>
    <w:rsid w:val="00C3000E"/>
    <w:rsid w:val="00CD2CFE"/>
    <w:rsid w:val="00D76257"/>
    <w:rsid w:val="00EE2D77"/>
    <w:rsid w:val="00F77EA0"/>
    <w:rsid w:val="00F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43724"/>
  <w15:docId w15:val="{F31CDF76-AA81-4BBA-BBFD-3C7974161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000E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011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3000E"/>
    <w:rPr>
      <w:rFonts w:ascii="Arial" w:eastAsiaTheme="majorEastAsia" w:hAnsi="Arial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3000E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C3000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0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0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0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0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0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0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5AC5"/>
    <w:rPr>
      <w:color w:val="0563C1" w:themeColor="hyperlink"/>
      <w:u w:val="single"/>
    </w:rPr>
  </w:style>
  <w:style w:type="table" w:customStyle="1" w:styleId="GridTable4-Accent11">
    <w:name w:val="Grid Table 4 - Accent 11"/>
    <w:basedOn w:val="TableNormal"/>
    <w:uiPriority w:val="49"/>
    <w:rsid w:val="00416FE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Spacing">
    <w:name w:val="No Spacing"/>
    <w:uiPriority w:val="1"/>
    <w:qFormat/>
    <w:rsid w:val="009928C7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9928C7"/>
    <w:pPr>
      <w:widowControl w:val="0"/>
      <w:autoSpaceDE w:val="0"/>
      <w:autoSpaceDN w:val="0"/>
      <w:spacing w:after="0" w:line="240" w:lineRule="auto"/>
    </w:pPr>
    <w:rPr>
      <w:rFonts w:ascii="Arial" w:eastAsia="Frutiger LT Std 45 Light" w:hAnsi="Arial" w:cs="Frutiger LT Std 45 Light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9928C7"/>
    <w:rPr>
      <w:rFonts w:ascii="Arial" w:eastAsia="Frutiger LT Std 45 Light" w:hAnsi="Arial" w:cs="Frutiger LT Std 45 Light"/>
      <w:szCs w:val="20"/>
      <w:lang w:eastAsia="en-GB" w:bidi="en-GB"/>
    </w:rPr>
  </w:style>
  <w:style w:type="paragraph" w:styleId="NormalWeb">
    <w:name w:val="Normal (Web)"/>
    <w:basedOn w:val="Normal"/>
    <w:uiPriority w:val="99"/>
    <w:semiHidden/>
    <w:unhideWhenUsed/>
    <w:rsid w:val="00906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EndnoteText">
    <w:name w:val="endnote text"/>
    <w:basedOn w:val="Normal"/>
    <w:link w:val="EndnoteTextChar"/>
    <w:uiPriority w:val="99"/>
    <w:unhideWhenUsed/>
    <w:rsid w:val="006740D2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740D2"/>
    <w:rPr>
      <w:rFonts w:eastAsiaTheme="min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40D2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F77EA0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2F4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AC9"/>
  </w:style>
  <w:style w:type="paragraph" w:styleId="Footer">
    <w:name w:val="footer"/>
    <w:basedOn w:val="Normal"/>
    <w:link w:val="FooterChar"/>
    <w:uiPriority w:val="99"/>
    <w:unhideWhenUsed/>
    <w:rsid w:val="002F4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5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yperlink" Target="https://gettingitrightfirsttime.co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meo.com/463380575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assets.publishing.service.gov.uk/gover%20nment/%20uploa%20ds/syste%20m/uploa%20ds/attac%20hment_data/file/85418%202/SSI_Annual_Report_2018_19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eahsn.net/wp-content/uploads/2020/12/PreciSSIon-Implementation-Toolkit-v5.0.pdf" TargetMode="External"/><Relationship Id="rId20" Type="http://schemas.openxmlformats.org/officeDocument/2006/relationships/hyperlink" Target="https://vimeo.com/460466609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ov.uk/government/publications/surgical-site-infections-ssi-surveillanc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://www.gettingitrightfirsttime.co.uk/wp-content/uploads/2017/08/SSI-Report-GIRFT-APRIL19e-FINAL.pd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tmp"/><Relationship Id="rId27" Type="http://schemas.openxmlformats.org/officeDocument/2006/relationships/hyperlink" Target="http://dx.doi.org/10.1016/j.surg.2015.03.00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O'Keeffe Millie (West of England Academic Health Science Network)</dc:creator>
  <cp:lastModifiedBy>O'Keeffe Millie (West of England Academic Health Science Network)</cp:lastModifiedBy>
  <cp:revision>3</cp:revision>
  <cp:lastPrinted>2021-04-29T12:11:00Z</cp:lastPrinted>
  <dcterms:created xsi:type="dcterms:W3CDTF">2021-06-09T07:42:00Z</dcterms:created>
  <dcterms:modified xsi:type="dcterms:W3CDTF">2021-06-09T07:45:00Z</dcterms:modified>
</cp:coreProperties>
</file>