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3E" w:rsidRPr="00B4683E" w:rsidRDefault="00B4683E" w:rsidP="00B4683E">
      <w:pPr>
        <w:pStyle w:val="BodyText"/>
        <w:jc w:val="center"/>
        <w:rPr>
          <w:rFonts w:cs="Arial"/>
          <w:b/>
          <w:sz w:val="32"/>
          <w:szCs w:val="24"/>
          <w:u w:val="single"/>
        </w:rPr>
      </w:pPr>
      <w:r w:rsidRPr="00B4683E">
        <w:rPr>
          <w:rFonts w:cs="Arial"/>
          <w:b/>
          <w:sz w:val="32"/>
          <w:szCs w:val="24"/>
          <w:u w:val="single"/>
        </w:rPr>
        <w:t>Guidelines for conducting Surgical Site Infection Calls</w:t>
      </w:r>
    </w:p>
    <w:p w:rsidR="00B4683E" w:rsidRPr="00B4683E" w:rsidRDefault="00B4683E" w:rsidP="00B4683E">
      <w:pPr>
        <w:pStyle w:val="BodyText"/>
        <w:jc w:val="center"/>
        <w:rPr>
          <w:rFonts w:cs="Arial"/>
          <w:b/>
          <w:sz w:val="32"/>
          <w:szCs w:val="24"/>
          <w:u w:val="single"/>
        </w:rPr>
      </w:pPr>
      <w:r w:rsidRPr="00B4683E">
        <w:rPr>
          <w:rFonts w:cs="Arial"/>
          <w:b/>
          <w:sz w:val="32"/>
          <w:szCs w:val="24"/>
          <w:u w:val="single"/>
        </w:rPr>
        <w:t xml:space="preserve"> (</w:t>
      </w:r>
      <w:proofErr w:type="gramStart"/>
      <w:r w:rsidRPr="00B4683E">
        <w:rPr>
          <w:rFonts w:cs="Arial"/>
          <w:b/>
          <w:sz w:val="32"/>
          <w:szCs w:val="24"/>
          <w:u w:val="single"/>
        </w:rPr>
        <w:t>if</w:t>
      </w:r>
      <w:proofErr w:type="gramEnd"/>
      <w:r w:rsidRPr="00B4683E">
        <w:rPr>
          <w:rFonts w:cs="Arial"/>
          <w:b/>
          <w:sz w:val="32"/>
          <w:szCs w:val="24"/>
          <w:u w:val="single"/>
        </w:rPr>
        <w:t xml:space="preserve"> not conducted by ERP team)</w:t>
      </w:r>
    </w:p>
    <w:p w:rsidR="00B4683E" w:rsidRPr="00B4683E" w:rsidRDefault="00B4683E" w:rsidP="00B4683E">
      <w:pPr>
        <w:pStyle w:val="BodyText"/>
        <w:rPr>
          <w:rFonts w:cs="Arial"/>
          <w:sz w:val="24"/>
          <w:szCs w:val="24"/>
        </w:rPr>
      </w:pPr>
    </w:p>
    <w:p w:rsidR="00B4683E" w:rsidRPr="00B4683E" w:rsidRDefault="00B4683E" w:rsidP="00B4683E">
      <w:pPr>
        <w:pStyle w:val="BodyText"/>
        <w:rPr>
          <w:rFonts w:cs="Arial"/>
          <w:szCs w:val="24"/>
        </w:rPr>
      </w:pPr>
    </w:p>
    <w:p w:rsidR="00B4683E" w:rsidRPr="00B4683E" w:rsidRDefault="00B4683E" w:rsidP="00B4683E">
      <w:pPr>
        <w:pStyle w:val="BodyText"/>
        <w:rPr>
          <w:rFonts w:cs="Arial"/>
          <w:sz w:val="24"/>
          <w:szCs w:val="24"/>
          <w:u w:val="single"/>
        </w:rPr>
      </w:pPr>
      <w:r w:rsidRPr="00B4683E">
        <w:rPr>
          <w:rFonts w:cs="Arial"/>
          <w:sz w:val="24"/>
          <w:szCs w:val="24"/>
        </w:rPr>
        <w:t>1)</w:t>
      </w:r>
      <w:r w:rsidRPr="00B4683E">
        <w:rPr>
          <w:rFonts w:cs="Arial"/>
          <w:sz w:val="24"/>
          <w:szCs w:val="24"/>
          <w:u w:val="single"/>
        </w:rPr>
        <w:t xml:space="preserve"> Check the patient is not deceased.</w:t>
      </w:r>
    </w:p>
    <w:p w:rsidR="00B4683E" w:rsidRPr="00B4683E" w:rsidRDefault="00B4683E" w:rsidP="00B4683E">
      <w:pPr>
        <w:pStyle w:val="BodyText"/>
        <w:rPr>
          <w:rFonts w:cs="Arial"/>
          <w:szCs w:val="24"/>
        </w:rPr>
      </w:pPr>
    </w:p>
    <w:p w:rsidR="00B4683E" w:rsidRPr="00B4683E" w:rsidRDefault="00B4683E" w:rsidP="00B4683E">
      <w:pPr>
        <w:pStyle w:val="BodyText"/>
        <w:rPr>
          <w:rFonts w:cs="Arial"/>
          <w:szCs w:val="24"/>
          <w:u w:val="single"/>
        </w:rPr>
      </w:pPr>
      <w:r w:rsidRPr="00B4683E">
        <w:rPr>
          <w:rFonts w:cs="Arial"/>
          <w:szCs w:val="24"/>
        </w:rPr>
        <w:t>This can be done on your PAS system</w:t>
      </w:r>
    </w:p>
    <w:p w:rsidR="00B4683E" w:rsidRPr="00B4683E" w:rsidRDefault="00B4683E" w:rsidP="00B4683E">
      <w:pPr>
        <w:pStyle w:val="BodyText"/>
        <w:numPr>
          <w:ilvl w:val="0"/>
          <w:numId w:val="1"/>
        </w:numPr>
        <w:rPr>
          <w:rFonts w:cs="Arial"/>
          <w:szCs w:val="24"/>
        </w:rPr>
      </w:pPr>
      <w:r w:rsidRPr="00B4683E">
        <w:rPr>
          <w:rFonts w:cs="Arial"/>
          <w:szCs w:val="24"/>
        </w:rPr>
        <w:t>Enter the patients name into the patient search and identify them from the hospital number.</w:t>
      </w:r>
    </w:p>
    <w:p w:rsidR="00B4683E" w:rsidRPr="00B4683E" w:rsidRDefault="00B4683E" w:rsidP="00B4683E">
      <w:pPr>
        <w:pStyle w:val="BodyText"/>
        <w:numPr>
          <w:ilvl w:val="0"/>
          <w:numId w:val="1"/>
        </w:numPr>
        <w:rPr>
          <w:rFonts w:cs="Arial"/>
          <w:szCs w:val="24"/>
        </w:rPr>
      </w:pPr>
      <w:r w:rsidRPr="00B4683E">
        <w:rPr>
          <w:rFonts w:cs="Arial"/>
          <w:szCs w:val="24"/>
        </w:rPr>
        <w:t>Check patient details are correct</w:t>
      </w:r>
    </w:p>
    <w:p w:rsidR="00B4683E" w:rsidRPr="00B4683E" w:rsidRDefault="00B4683E" w:rsidP="00B4683E">
      <w:pPr>
        <w:pStyle w:val="BodyText"/>
        <w:numPr>
          <w:ilvl w:val="0"/>
          <w:numId w:val="1"/>
        </w:numPr>
        <w:rPr>
          <w:rFonts w:cs="Arial"/>
          <w:szCs w:val="24"/>
        </w:rPr>
      </w:pPr>
      <w:r w:rsidRPr="00B4683E">
        <w:rPr>
          <w:rFonts w:cs="Arial"/>
          <w:szCs w:val="24"/>
        </w:rPr>
        <w:t>Select patient</w:t>
      </w:r>
    </w:p>
    <w:p w:rsidR="00B4683E" w:rsidRPr="00B4683E" w:rsidRDefault="00B4683E" w:rsidP="00B4683E">
      <w:pPr>
        <w:pStyle w:val="BodyText"/>
        <w:numPr>
          <w:ilvl w:val="0"/>
          <w:numId w:val="1"/>
        </w:numPr>
        <w:rPr>
          <w:rFonts w:cs="Arial"/>
          <w:szCs w:val="24"/>
        </w:rPr>
      </w:pPr>
      <w:r w:rsidRPr="00B4683E">
        <w:rPr>
          <w:rFonts w:cs="Arial"/>
          <w:szCs w:val="24"/>
        </w:rPr>
        <w:t>Select Patient demographics on the right hand side</w:t>
      </w:r>
    </w:p>
    <w:p w:rsidR="00B4683E" w:rsidRPr="00B4683E" w:rsidRDefault="00B4683E" w:rsidP="00B4683E">
      <w:pPr>
        <w:pStyle w:val="BodyText"/>
        <w:numPr>
          <w:ilvl w:val="0"/>
          <w:numId w:val="1"/>
        </w:numPr>
        <w:rPr>
          <w:rFonts w:cs="Arial"/>
          <w:szCs w:val="24"/>
        </w:rPr>
      </w:pPr>
      <w:r w:rsidRPr="00B4683E">
        <w:rPr>
          <w:rFonts w:cs="Arial"/>
          <w:szCs w:val="24"/>
        </w:rPr>
        <w:t>If patient is deceased the top bar will be black and date of RIP listed</w:t>
      </w:r>
    </w:p>
    <w:p w:rsidR="00B4683E" w:rsidRPr="00B4683E" w:rsidRDefault="00B4683E" w:rsidP="00B4683E">
      <w:pPr>
        <w:pStyle w:val="BodyText"/>
        <w:rPr>
          <w:rFonts w:cs="Arial"/>
          <w:szCs w:val="24"/>
        </w:rPr>
      </w:pPr>
    </w:p>
    <w:p w:rsidR="00B4683E" w:rsidRPr="00B4683E" w:rsidRDefault="00B4683E" w:rsidP="00B4683E">
      <w:pPr>
        <w:pStyle w:val="BodyText"/>
        <w:rPr>
          <w:rFonts w:cs="Arial"/>
          <w:sz w:val="24"/>
          <w:szCs w:val="24"/>
          <w:u w:val="single"/>
        </w:rPr>
      </w:pPr>
      <w:r w:rsidRPr="00B4683E">
        <w:rPr>
          <w:rFonts w:cs="Arial"/>
          <w:sz w:val="24"/>
          <w:szCs w:val="24"/>
        </w:rPr>
        <w:t xml:space="preserve">2) </w:t>
      </w:r>
      <w:r w:rsidRPr="00B4683E">
        <w:rPr>
          <w:rFonts w:cs="Arial"/>
          <w:sz w:val="24"/>
          <w:szCs w:val="24"/>
          <w:u w:val="single"/>
        </w:rPr>
        <w:t xml:space="preserve">Check the patient is </w:t>
      </w:r>
      <w:bookmarkStart w:id="0" w:name="_GoBack"/>
      <w:bookmarkEnd w:id="0"/>
      <w:r w:rsidRPr="00B4683E">
        <w:rPr>
          <w:rFonts w:cs="Arial"/>
          <w:sz w:val="24"/>
          <w:szCs w:val="24"/>
          <w:u w:val="single"/>
        </w:rPr>
        <w:t>not an inpatient</w:t>
      </w:r>
    </w:p>
    <w:p w:rsidR="00B4683E" w:rsidRPr="00B4683E" w:rsidRDefault="00B4683E" w:rsidP="00B4683E">
      <w:pPr>
        <w:pStyle w:val="BodyText"/>
        <w:rPr>
          <w:rFonts w:cs="Arial"/>
          <w:szCs w:val="24"/>
          <w:u w:val="single"/>
        </w:rPr>
      </w:pPr>
    </w:p>
    <w:p w:rsidR="00B4683E" w:rsidRPr="00B4683E" w:rsidRDefault="00B4683E" w:rsidP="00B4683E">
      <w:pPr>
        <w:pStyle w:val="BodyText"/>
        <w:rPr>
          <w:rFonts w:cs="Arial"/>
          <w:szCs w:val="24"/>
        </w:rPr>
      </w:pPr>
      <w:r w:rsidRPr="00B4683E">
        <w:rPr>
          <w:rFonts w:cs="Arial"/>
          <w:szCs w:val="24"/>
        </w:rPr>
        <w:t xml:space="preserve">This is done through LORENZO as above.  </w:t>
      </w:r>
    </w:p>
    <w:p w:rsidR="00B4683E" w:rsidRPr="00B4683E" w:rsidRDefault="00B4683E" w:rsidP="00B4683E">
      <w:pPr>
        <w:pStyle w:val="BodyText"/>
        <w:rPr>
          <w:rFonts w:cs="Arial"/>
          <w:szCs w:val="24"/>
        </w:rPr>
      </w:pPr>
      <w:r w:rsidRPr="00B4683E">
        <w:rPr>
          <w:rFonts w:cs="Arial"/>
          <w:szCs w:val="24"/>
        </w:rPr>
        <w:t>To check in patient status:</w:t>
      </w:r>
    </w:p>
    <w:p w:rsidR="00B4683E" w:rsidRPr="00B4683E" w:rsidRDefault="00B4683E" w:rsidP="00B4683E">
      <w:pPr>
        <w:pStyle w:val="BodyText"/>
        <w:numPr>
          <w:ilvl w:val="0"/>
          <w:numId w:val="1"/>
        </w:numPr>
        <w:rPr>
          <w:rFonts w:cs="Arial"/>
          <w:szCs w:val="24"/>
        </w:rPr>
      </w:pPr>
      <w:r w:rsidRPr="00B4683E">
        <w:rPr>
          <w:rFonts w:cs="Arial"/>
          <w:szCs w:val="24"/>
        </w:rPr>
        <w:t>Select My work tab</w:t>
      </w:r>
    </w:p>
    <w:p w:rsidR="00B4683E" w:rsidRPr="00B4683E" w:rsidRDefault="00B4683E" w:rsidP="00B4683E">
      <w:pPr>
        <w:pStyle w:val="BodyText"/>
        <w:numPr>
          <w:ilvl w:val="0"/>
          <w:numId w:val="1"/>
        </w:numPr>
        <w:rPr>
          <w:rFonts w:cs="Arial"/>
          <w:szCs w:val="24"/>
        </w:rPr>
      </w:pPr>
      <w:r w:rsidRPr="00B4683E">
        <w:rPr>
          <w:rFonts w:cs="Arial"/>
          <w:szCs w:val="24"/>
        </w:rPr>
        <w:t>Select inpatient on left hand side</w:t>
      </w:r>
    </w:p>
    <w:p w:rsidR="00B4683E" w:rsidRPr="00B4683E" w:rsidRDefault="00B4683E" w:rsidP="00B4683E">
      <w:pPr>
        <w:pStyle w:val="BodyText"/>
        <w:numPr>
          <w:ilvl w:val="0"/>
          <w:numId w:val="1"/>
        </w:numPr>
        <w:rPr>
          <w:rFonts w:cs="Arial"/>
          <w:szCs w:val="24"/>
        </w:rPr>
      </w:pPr>
      <w:r w:rsidRPr="00B4683E">
        <w:rPr>
          <w:rFonts w:cs="Arial"/>
          <w:szCs w:val="24"/>
        </w:rPr>
        <w:t>Enter patient hospital number in ID search</w:t>
      </w:r>
    </w:p>
    <w:p w:rsidR="00B4683E" w:rsidRPr="00B4683E" w:rsidRDefault="00B4683E" w:rsidP="00B4683E">
      <w:pPr>
        <w:pStyle w:val="BodyText"/>
        <w:numPr>
          <w:ilvl w:val="0"/>
          <w:numId w:val="1"/>
        </w:numPr>
        <w:rPr>
          <w:rFonts w:cs="Arial"/>
          <w:szCs w:val="24"/>
        </w:rPr>
      </w:pPr>
      <w:r w:rsidRPr="00B4683E">
        <w:rPr>
          <w:rFonts w:cs="Arial"/>
          <w:szCs w:val="24"/>
        </w:rPr>
        <w:t>Details will displayed at the bottom if patient is currently in hospital or</w:t>
      </w:r>
    </w:p>
    <w:p w:rsidR="00B4683E" w:rsidRPr="00B4683E" w:rsidRDefault="00B4683E" w:rsidP="00B4683E">
      <w:pPr>
        <w:pStyle w:val="BodyText"/>
        <w:numPr>
          <w:ilvl w:val="0"/>
          <w:numId w:val="1"/>
        </w:numPr>
        <w:rPr>
          <w:rFonts w:cs="Arial"/>
          <w:szCs w:val="24"/>
        </w:rPr>
      </w:pPr>
      <w:r w:rsidRPr="00B4683E">
        <w:rPr>
          <w:rFonts w:cs="Arial"/>
          <w:szCs w:val="24"/>
        </w:rPr>
        <w:t>No records to show if patient is not in hospital</w:t>
      </w:r>
    </w:p>
    <w:p w:rsidR="00B4683E" w:rsidRPr="00B4683E" w:rsidRDefault="00B4683E" w:rsidP="00B4683E">
      <w:pPr>
        <w:pStyle w:val="BodyText"/>
        <w:rPr>
          <w:rFonts w:cs="Arial"/>
          <w:szCs w:val="24"/>
        </w:rPr>
      </w:pPr>
    </w:p>
    <w:p w:rsidR="00B4683E" w:rsidRPr="00B4683E" w:rsidRDefault="00B4683E" w:rsidP="00B4683E">
      <w:pPr>
        <w:pStyle w:val="BodyText"/>
        <w:rPr>
          <w:rFonts w:cs="Arial"/>
          <w:szCs w:val="24"/>
          <w:u w:val="single"/>
        </w:rPr>
      </w:pPr>
      <w:r w:rsidRPr="00B4683E">
        <w:rPr>
          <w:rFonts w:cs="Arial"/>
          <w:sz w:val="24"/>
          <w:szCs w:val="24"/>
        </w:rPr>
        <w:t xml:space="preserve">3) </w:t>
      </w:r>
      <w:r w:rsidRPr="00B4683E">
        <w:rPr>
          <w:rFonts w:cs="Arial"/>
          <w:sz w:val="24"/>
          <w:szCs w:val="24"/>
          <w:u w:val="single"/>
        </w:rPr>
        <w:t>Completing the follow up call guidelines</w:t>
      </w:r>
    </w:p>
    <w:p w:rsidR="00B4683E" w:rsidRPr="00B4683E" w:rsidRDefault="00B4683E" w:rsidP="00B4683E">
      <w:pPr>
        <w:pStyle w:val="BodyText"/>
        <w:rPr>
          <w:rFonts w:cs="Arial"/>
          <w:szCs w:val="24"/>
        </w:rPr>
      </w:pPr>
    </w:p>
    <w:p w:rsidR="00B4683E" w:rsidRPr="00B4683E" w:rsidRDefault="00B4683E" w:rsidP="00B4683E">
      <w:pPr>
        <w:pStyle w:val="BodyText"/>
        <w:rPr>
          <w:rFonts w:cs="Arial"/>
          <w:szCs w:val="24"/>
        </w:rPr>
      </w:pPr>
      <w:r w:rsidRPr="00B4683E">
        <w:rPr>
          <w:rFonts w:cs="Arial"/>
          <w:szCs w:val="24"/>
        </w:rPr>
        <w:t>When you have obtained answers from the patient, please place a tick through the YES or NO box on the surgical site infection follow up call guidelines.  Once the call is complete please place the completed guidelines into the patient record file.</w:t>
      </w:r>
    </w:p>
    <w:p w:rsidR="00B4683E" w:rsidRPr="00B4683E" w:rsidRDefault="00B4683E" w:rsidP="00B4683E">
      <w:pPr>
        <w:pStyle w:val="BodyText"/>
        <w:rPr>
          <w:rFonts w:cs="Arial"/>
          <w:szCs w:val="24"/>
        </w:rPr>
      </w:pPr>
    </w:p>
    <w:p w:rsidR="00B4683E" w:rsidRPr="00B4683E" w:rsidRDefault="00B4683E" w:rsidP="00B4683E">
      <w:pPr>
        <w:pStyle w:val="BodyText"/>
        <w:rPr>
          <w:rFonts w:cs="Arial"/>
          <w:sz w:val="24"/>
          <w:szCs w:val="24"/>
          <w:u w:val="single"/>
        </w:rPr>
      </w:pPr>
      <w:r w:rsidRPr="00B4683E">
        <w:rPr>
          <w:rFonts w:cs="Arial"/>
          <w:sz w:val="24"/>
          <w:szCs w:val="24"/>
        </w:rPr>
        <w:t xml:space="preserve">4) </w:t>
      </w:r>
      <w:r w:rsidRPr="00B4683E">
        <w:rPr>
          <w:rFonts w:cs="Arial"/>
          <w:sz w:val="24"/>
          <w:szCs w:val="24"/>
          <w:u w:val="single"/>
        </w:rPr>
        <w:t>What to do once the calls have been completed</w:t>
      </w:r>
    </w:p>
    <w:p w:rsidR="00B4683E" w:rsidRPr="00B4683E" w:rsidRDefault="00B4683E" w:rsidP="00B4683E">
      <w:pPr>
        <w:pStyle w:val="BodyText"/>
        <w:rPr>
          <w:rFonts w:cs="Arial"/>
          <w:szCs w:val="24"/>
        </w:rPr>
      </w:pPr>
    </w:p>
    <w:p w:rsidR="00B4683E" w:rsidRPr="00B4683E" w:rsidRDefault="00B4683E" w:rsidP="00B4683E">
      <w:pPr>
        <w:pStyle w:val="BodyText"/>
        <w:rPr>
          <w:rFonts w:cs="Arial"/>
          <w:szCs w:val="24"/>
        </w:rPr>
      </w:pPr>
      <w:r w:rsidRPr="00B4683E">
        <w:rPr>
          <w:rFonts w:cs="Arial"/>
          <w:szCs w:val="24"/>
        </w:rPr>
        <w:t>Once the calls have been made, the details are uploaded to CISS.  The ERP team will oversee this process.  Some answers given by patients may need to be checked against ICE so please ensure you return the completed paperwork to the ERP team so that this can be checked and updated.</w:t>
      </w:r>
    </w:p>
    <w:p w:rsidR="00B4683E" w:rsidRPr="00B4683E" w:rsidRDefault="00B4683E" w:rsidP="00B4683E">
      <w:pPr>
        <w:pStyle w:val="BodyText"/>
        <w:rPr>
          <w:rFonts w:cs="Arial"/>
          <w:szCs w:val="24"/>
        </w:rPr>
      </w:pPr>
    </w:p>
    <w:p w:rsidR="00B4683E" w:rsidRPr="00B4683E" w:rsidRDefault="00B4683E" w:rsidP="00B4683E">
      <w:pPr>
        <w:pStyle w:val="BodyText"/>
        <w:rPr>
          <w:rFonts w:cs="Arial"/>
          <w:sz w:val="24"/>
          <w:szCs w:val="24"/>
        </w:rPr>
      </w:pPr>
      <w:r w:rsidRPr="00B4683E">
        <w:rPr>
          <w:rFonts w:cs="Arial"/>
          <w:sz w:val="24"/>
          <w:szCs w:val="24"/>
        </w:rPr>
        <w:t xml:space="preserve">5) </w:t>
      </w:r>
      <w:r w:rsidRPr="00B4683E">
        <w:rPr>
          <w:rFonts w:cs="Arial"/>
          <w:sz w:val="24"/>
          <w:szCs w:val="24"/>
          <w:u w:val="single"/>
        </w:rPr>
        <w:t>What if a patient asks me something I cannot help them with?</w:t>
      </w:r>
    </w:p>
    <w:p w:rsidR="00B4683E" w:rsidRPr="00B4683E" w:rsidRDefault="00B4683E" w:rsidP="00B4683E">
      <w:pPr>
        <w:pStyle w:val="BodyText"/>
        <w:rPr>
          <w:rFonts w:cs="Arial"/>
          <w:szCs w:val="24"/>
        </w:rPr>
      </w:pPr>
    </w:p>
    <w:p w:rsidR="00B4683E" w:rsidRPr="00B4683E" w:rsidRDefault="00B4683E" w:rsidP="00B4683E">
      <w:pPr>
        <w:pStyle w:val="BodyText"/>
        <w:rPr>
          <w:rFonts w:cs="Arial"/>
          <w:szCs w:val="24"/>
        </w:rPr>
      </w:pPr>
      <w:r w:rsidRPr="00B4683E">
        <w:rPr>
          <w:rFonts w:cs="Arial"/>
          <w:szCs w:val="24"/>
        </w:rPr>
        <w:t>Please pass any queries to the ERP team who will ensure their query is dealt with.</w:t>
      </w:r>
    </w:p>
    <w:p w:rsidR="00B4683E" w:rsidRPr="00B4683E" w:rsidRDefault="00B4683E" w:rsidP="00B4683E">
      <w:pPr>
        <w:pStyle w:val="BodyText"/>
        <w:rPr>
          <w:rFonts w:cs="Arial"/>
          <w:szCs w:val="24"/>
        </w:rPr>
      </w:pPr>
    </w:p>
    <w:p w:rsidR="00B4683E" w:rsidRPr="00B4683E" w:rsidRDefault="00B4683E" w:rsidP="00B4683E">
      <w:pPr>
        <w:pStyle w:val="BodyText"/>
        <w:jc w:val="center"/>
        <w:rPr>
          <w:rFonts w:cs="Arial"/>
          <w:b/>
          <w:szCs w:val="24"/>
        </w:rPr>
      </w:pPr>
      <w:r w:rsidRPr="00B4683E">
        <w:rPr>
          <w:rFonts w:cs="Arial"/>
          <w:b/>
          <w:szCs w:val="24"/>
        </w:rPr>
        <w:t>If you have any queries regarding the surgical site infection calls, then please contact The ERP Team on Ext</w:t>
      </w:r>
      <w:r w:rsidRPr="00B4683E">
        <w:rPr>
          <w:rFonts w:cs="Arial"/>
          <w:b/>
          <w:color w:val="FF0000"/>
          <w:szCs w:val="24"/>
        </w:rPr>
        <w:t xml:space="preserve"> xxx </w:t>
      </w:r>
      <w:r w:rsidRPr="00B4683E">
        <w:rPr>
          <w:rFonts w:cs="Arial"/>
          <w:b/>
          <w:szCs w:val="24"/>
        </w:rPr>
        <w:t xml:space="preserve">or mobile number: </w:t>
      </w:r>
      <w:r w:rsidRPr="00B4683E">
        <w:rPr>
          <w:rFonts w:cs="Arial"/>
          <w:b/>
          <w:color w:val="FF0000"/>
          <w:szCs w:val="24"/>
        </w:rPr>
        <w:t>xxx</w:t>
      </w:r>
    </w:p>
    <w:p w:rsidR="00E64322" w:rsidRDefault="00E64322"/>
    <w:sectPr w:rsidR="00E64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Frutiger LT Std 45 Light">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E5B06"/>
    <w:multiLevelType w:val="hybridMultilevel"/>
    <w:tmpl w:val="9BB4F1C6"/>
    <w:lvl w:ilvl="0" w:tplc="B9267B5A">
      <w:start w:val="4"/>
      <w:numFmt w:val="bullet"/>
      <w:lvlText w:val="-"/>
      <w:lvlJc w:val="left"/>
      <w:pPr>
        <w:ind w:left="720" w:hanging="360"/>
      </w:pPr>
      <w:rPr>
        <w:rFonts w:ascii="Calibri" w:eastAsia="Frutiger LT Std 45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3E"/>
    <w:rsid w:val="00B4683E"/>
    <w:rsid w:val="00E64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683E"/>
    <w:pPr>
      <w:widowControl w:val="0"/>
      <w:autoSpaceDE w:val="0"/>
      <w:autoSpaceDN w:val="0"/>
      <w:spacing w:after="0" w:line="240" w:lineRule="auto"/>
    </w:pPr>
    <w:rPr>
      <w:rFonts w:ascii="Arial" w:eastAsia="Frutiger LT Std 45 Light" w:hAnsi="Arial" w:cs="Frutiger LT Std 45 Light"/>
      <w:szCs w:val="20"/>
      <w:lang w:eastAsia="en-GB" w:bidi="en-GB"/>
    </w:rPr>
  </w:style>
  <w:style w:type="character" w:customStyle="1" w:styleId="BodyTextChar">
    <w:name w:val="Body Text Char"/>
    <w:basedOn w:val="DefaultParagraphFont"/>
    <w:link w:val="BodyText"/>
    <w:uiPriority w:val="1"/>
    <w:rsid w:val="00B4683E"/>
    <w:rPr>
      <w:rFonts w:ascii="Arial" w:eastAsia="Frutiger LT Std 45 Light" w:hAnsi="Arial" w:cs="Frutiger LT Std 45 Light"/>
      <w:szCs w:val="20"/>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683E"/>
    <w:pPr>
      <w:widowControl w:val="0"/>
      <w:autoSpaceDE w:val="0"/>
      <w:autoSpaceDN w:val="0"/>
      <w:spacing w:after="0" w:line="240" w:lineRule="auto"/>
    </w:pPr>
    <w:rPr>
      <w:rFonts w:ascii="Arial" w:eastAsia="Frutiger LT Std 45 Light" w:hAnsi="Arial" w:cs="Frutiger LT Std 45 Light"/>
      <w:szCs w:val="20"/>
      <w:lang w:eastAsia="en-GB" w:bidi="en-GB"/>
    </w:rPr>
  </w:style>
  <w:style w:type="character" w:customStyle="1" w:styleId="BodyTextChar">
    <w:name w:val="Body Text Char"/>
    <w:basedOn w:val="DefaultParagraphFont"/>
    <w:link w:val="BodyText"/>
    <w:uiPriority w:val="1"/>
    <w:rsid w:val="00B4683E"/>
    <w:rPr>
      <w:rFonts w:ascii="Arial" w:eastAsia="Frutiger LT Std 45 Light" w:hAnsi="Arial" w:cs="Frutiger LT Std 45 Light"/>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megan.kirbyshire</dc:creator>
  <cp:lastModifiedBy>megan.kirbyshire</cp:lastModifiedBy>
  <cp:revision>1</cp:revision>
  <dcterms:created xsi:type="dcterms:W3CDTF">2020-06-01T16:17:00Z</dcterms:created>
  <dcterms:modified xsi:type="dcterms:W3CDTF">2020-06-01T16:18:00Z</dcterms:modified>
</cp:coreProperties>
</file>