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FE011" w14:textId="7723A4D2" w:rsidR="00423A0A" w:rsidRDefault="00423A0A"/>
    <w:p w14:paraId="530196A7" w14:textId="7AA1011A" w:rsidR="00423A0A" w:rsidRDefault="00F65033" w:rsidP="00423A0A">
      <w:pPr>
        <w:rPr>
          <w:b/>
          <w:bCs/>
        </w:rPr>
      </w:pPr>
      <w:r>
        <w:rPr>
          <w:b/>
          <w:bCs/>
        </w:rPr>
        <w:t xml:space="preserve">Early </w:t>
      </w:r>
      <w:r w:rsidR="00631D67">
        <w:rPr>
          <w:b/>
          <w:bCs/>
        </w:rPr>
        <w:t>P</w:t>
      </w:r>
      <w:r w:rsidR="008A213E">
        <w:rPr>
          <w:b/>
          <w:bCs/>
        </w:rPr>
        <w:t xml:space="preserve">rophylactic </w:t>
      </w:r>
      <w:r w:rsidR="00631D67">
        <w:rPr>
          <w:b/>
          <w:bCs/>
        </w:rPr>
        <w:t>P</w:t>
      </w:r>
      <w:r w:rsidR="008A213E">
        <w:rPr>
          <w:b/>
          <w:bCs/>
        </w:rPr>
        <w:t xml:space="preserve">ostnatal </w:t>
      </w:r>
      <w:r w:rsidR="00631D67">
        <w:rPr>
          <w:b/>
          <w:bCs/>
        </w:rPr>
        <w:t>H</w:t>
      </w:r>
      <w:r w:rsidR="008A213E">
        <w:rPr>
          <w:b/>
          <w:bCs/>
        </w:rPr>
        <w:t>ydrocortisone</w:t>
      </w:r>
    </w:p>
    <w:p w14:paraId="66254EFB" w14:textId="53590B3D" w:rsidR="00F17189" w:rsidRDefault="008A213E" w:rsidP="00F17189">
      <w:pPr>
        <w:spacing w:line="360" w:lineRule="auto"/>
      </w:pPr>
      <w:r w:rsidRPr="00F17189">
        <w:t>B</w:t>
      </w:r>
      <w:r w:rsidRPr="008A213E">
        <w:t xml:space="preserve">ronchopulmonary dysplasia (BPD) </w:t>
      </w:r>
      <w:r w:rsidR="00F17189">
        <w:t>or chron</w:t>
      </w:r>
      <w:r w:rsidR="007B7AE4">
        <w:t>i</w:t>
      </w:r>
      <w:r w:rsidR="00F17189">
        <w:t xml:space="preserve">c lung disease (CLD) </w:t>
      </w:r>
      <w:r w:rsidRPr="008A213E">
        <w:t xml:space="preserve">is a major morbidity of very preterm birth, associated with increased risk for </w:t>
      </w:r>
      <w:r w:rsidR="007B7AE4">
        <w:t>a range</w:t>
      </w:r>
      <w:r w:rsidRPr="008A213E">
        <w:t xml:space="preserve"> of adverse outcomes, including respiratory complications, growth failure, neurodevelopmental impairment (NDI),</w:t>
      </w:r>
      <w:r w:rsidRPr="00F17189">
        <w:t xml:space="preserve"> </w:t>
      </w:r>
      <w:r w:rsidRPr="008A213E">
        <w:t>and death.</w:t>
      </w:r>
      <w:r w:rsidRPr="00F17189">
        <w:t xml:space="preserve"> </w:t>
      </w:r>
      <w:r w:rsidRPr="008A213E">
        <w:t xml:space="preserve">In contrast to many other morbidities of preterm infants, </w:t>
      </w:r>
      <w:r w:rsidR="007B7AE4">
        <w:t>the</w:t>
      </w:r>
      <w:r w:rsidRPr="008A213E">
        <w:t xml:space="preserve"> incidence has not decreased over time and</w:t>
      </w:r>
      <w:r w:rsidRPr="00F17189">
        <w:t xml:space="preserve"> </w:t>
      </w:r>
      <w:r w:rsidR="00F17189">
        <w:t xml:space="preserve">in </w:t>
      </w:r>
      <w:proofErr w:type="gramStart"/>
      <w:r w:rsidR="00F17189">
        <w:t>reality</w:t>
      </w:r>
      <w:proofErr w:type="gramEnd"/>
      <w:r w:rsidR="00F17189">
        <w:t xml:space="preserve"> </w:t>
      </w:r>
      <w:r w:rsidRPr="008A213E">
        <w:t>may be increasing.</w:t>
      </w:r>
    </w:p>
    <w:p w14:paraId="42878E43" w14:textId="5DE3B779" w:rsidR="00EF752A" w:rsidRPr="00F17189" w:rsidRDefault="008A213E" w:rsidP="00F17189">
      <w:pPr>
        <w:spacing w:line="360" w:lineRule="auto"/>
      </w:pPr>
      <w:r w:rsidRPr="008A213E">
        <w:t>Evidence of early lung inflammation in infants developing BPD</w:t>
      </w:r>
      <w:r w:rsidR="00EF752A" w:rsidRPr="00F17189">
        <w:t xml:space="preserve"> </w:t>
      </w:r>
      <w:r w:rsidRPr="008A213E">
        <w:t>had led to early treatment with</w:t>
      </w:r>
      <w:r w:rsidR="00F17189">
        <w:t xml:space="preserve"> </w:t>
      </w:r>
      <w:r w:rsidRPr="008A213E">
        <w:t xml:space="preserve">high doses of anti-inflammatory </w:t>
      </w:r>
      <w:r w:rsidR="0075756E">
        <w:t>corticosteroids</w:t>
      </w:r>
      <w:r w:rsidRPr="008A213E">
        <w:t xml:space="preserve"> such as dexamethasone, resulting</w:t>
      </w:r>
      <w:r w:rsidR="00F17189">
        <w:t xml:space="preserve"> </w:t>
      </w:r>
      <w:r w:rsidRPr="008A213E">
        <w:t>in short-term</w:t>
      </w:r>
      <w:r w:rsidRPr="00F17189">
        <w:t xml:space="preserve"> </w:t>
      </w:r>
      <w:r w:rsidRPr="008A213E">
        <w:t xml:space="preserve">improvement </w:t>
      </w:r>
      <w:r w:rsidR="00F17189">
        <w:t xml:space="preserve">and improved survival </w:t>
      </w:r>
      <w:r w:rsidRPr="008A213E">
        <w:t>but unacceptable short-term</w:t>
      </w:r>
      <w:r w:rsidRPr="00F17189">
        <w:t xml:space="preserve"> </w:t>
      </w:r>
      <w:r w:rsidRPr="008A213E">
        <w:t>and long-term</w:t>
      </w:r>
      <w:r w:rsidRPr="00F17189">
        <w:t xml:space="preserve"> </w:t>
      </w:r>
      <w:r w:rsidRPr="008A213E">
        <w:t>adverse</w:t>
      </w:r>
      <w:r w:rsidR="00EF752A" w:rsidRPr="00F17189">
        <w:t xml:space="preserve"> </w:t>
      </w:r>
      <w:r w:rsidRPr="008A213E">
        <w:t>effects</w:t>
      </w:r>
      <w:r w:rsidR="0075756E">
        <w:t>, such as cerebral palsy (CP)</w:t>
      </w:r>
      <w:r w:rsidRPr="008A213E">
        <w:t>.</w:t>
      </w:r>
      <w:r w:rsidR="001D295D" w:rsidRPr="00F17189">
        <w:t xml:space="preserve"> </w:t>
      </w:r>
      <w:r w:rsidRPr="00F17189">
        <w:t xml:space="preserve"> </w:t>
      </w:r>
      <w:r w:rsidRPr="008A213E">
        <w:t xml:space="preserve">The use of lower doses and alternative </w:t>
      </w:r>
      <w:r w:rsidR="0075756E">
        <w:t xml:space="preserve">corticosteroid </w:t>
      </w:r>
      <w:r w:rsidRPr="008A213E">
        <w:t>formulations</w:t>
      </w:r>
      <w:r w:rsidR="00EF752A" w:rsidRPr="00F17189">
        <w:t xml:space="preserve"> to dexamethasone </w:t>
      </w:r>
      <w:r w:rsidRPr="008A213E">
        <w:t>may improve the</w:t>
      </w:r>
      <w:r w:rsidR="00EF752A" w:rsidRPr="00F17189">
        <w:t xml:space="preserve"> </w:t>
      </w:r>
      <w:r w:rsidRPr="008A213E">
        <w:t>risk</w:t>
      </w:r>
      <w:r w:rsidR="00F9515C">
        <w:t xml:space="preserve"> to </w:t>
      </w:r>
      <w:r w:rsidRPr="008A213E">
        <w:t>benefit</w:t>
      </w:r>
      <w:r w:rsidR="00F9515C">
        <w:t xml:space="preserve"> ratio</w:t>
      </w:r>
      <w:r w:rsidRPr="008A213E">
        <w:t>.</w:t>
      </w:r>
      <w:r w:rsidRPr="00F17189">
        <w:t xml:space="preserve"> </w:t>
      </w:r>
      <w:r w:rsidRPr="008A213E">
        <w:t xml:space="preserve"> </w:t>
      </w:r>
    </w:p>
    <w:p w14:paraId="6C5A5806" w14:textId="74A8EF51" w:rsidR="008A213E" w:rsidRPr="00992EC0" w:rsidRDefault="00EF752A" w:rsidP="007B7AE4">
      <w:pPr>
        <w:spacing w:line="360" w:lineRule="auto"/>
      </w:pPr>
      <w:r>
        <w:t xml:space="preserve">The </w:t>
      </w:r>
      <w:r w:rsidRPr="00EF752A">
        <w:t>Cochrane</w:t>
      </w:r>
      <w:r>
        <w:t xml:space="preserve"> Meta-analysis looking at e</w:t>
      </w:r>
      <w:proofErr w:type="spellStart"/>
      <w:r w:rsidRPr="00EF752A">
        <w:rPr>
          <w:color w:val="000000" w:themeColor="text1"/>
          <w:lang w:val="en"/>
        </w:rPr>
        <w:t>arly</w:t>
      </w:r>
      <w:proofErr w:type="spellEnd"/>
      <w:r w:rsidRPr="00EF752A">
        <w:rPr>
          <w:color w:val="000000" w:themeColor="text1"/>
          <w:lang w:val="en"/>
        </w:rPr>
        <w:t xml:space="preserve"> (&lt; 8 days) systemic postnatal corticosteroids for prevention of bronchopulmonary dysplasia in preterm infants</w:t>
      </w:r>
      <w:r>
        <w:rPr>
          <w:b/>
          <w:bCs/>
          <w:color w:val="000000" w:themeColor="text1"/>
          <w:lang w:val="en"/>
        </w:rPr>
        <w:t xml:space="preserve"> </w:t>
      </w:r>
      <w:r w:rsidRPr="00296D37">
        <w:rPr>
          <w:color w:val="000000" w:themeColor="text1"/>
          <w:lang w:val="en"/>
        </w:rPr>
        <w:t>found that</w:t>
      </w:r>
      <w:r>
        <w:rPr>
          <w:b/>
          <w:bCs/>
          <w:color w:val="000000" w:themeColor="text1"/>
          <w:lang w:val="en"/>
        </w:rPr>
        <w:t xml:space="preserve"> </w:t>
      </w:r>
      <w:r w:rsidR="007B7AE4">
        <w:t>d</w:t>
      </w:r>
      <w:r w:rsidRPr="00EF752A">
        <w:t xml:space="preserve">examethasone treatment in </w:t>
      </w:r>
      <w:r w:rsidR="00F17189">
        <w:t xml:space="preserve">the </w:t>
      </w:r>
      <w:r w:rsidRPr="00EF752A">
        <w:t>first 8 days</w:t>
      </w:r>
      <w:r w:rsidR="009113E5">
        <w:t xml:space="preserve"> almost doubled the risk of </w:t>
      </w:r>
      <w:r w:rsidR="0075756E">
        <w:t>c</w:t>
      </w:r>
      <w:r>
        <w:t xml:space="preserve">erebral </w:t>
      </w:r>
      <w:r w:rsidR="0075756E">
        <w:t>p</w:t>
      </w:r>
      <w:r>
        <w:t>alsy</w:t>
      </w:r>
      <w:r w:rsidR="004E5E75">
        <w:t xml:space="preserve"> (CP)</w:t>
      </w:r>
      <w:r w:rsidR="007B7AE4">
        <w:t xml:space="preserve">, </w:t>
      </w:r>
      <w:r w:rsidRPr="00EF752A">
        <w:t xml:space="preserve">RR 1.75 [ 1.20, 2.55 ] (921 infants studied). </w:t>
      </w:r>
      <w:r>
        <w:t>In contrast</w:t>
      </w:r>
      <w:r w:rsidR="009113E5">
        <w:t>,</w:t>
      </w:r>
      <w:r>
        <w:t xml:space="preserve"> with </w:t>
      </w:r>
      <w:r w:rsidR="007B7AE4">
        <w:t>h</w:t>
      </w:r>
      <w:r w:rsidRPr="00EF752A">
        <w:t xml:space="preserve">ydrocortisone treatment in </w:t>
      </w:r>
      <w:r>
        <w:t xml:space="preserve">the </w:t>
      </w:r>
      <w:r w:rsidRPr="00EF752A">
        <w:t xml:space="preserve">first 8 days no difference </w:t>
      </w:r>
      <w:r>
        <w:t xml:space="preserve">was found in </w:t>
      </w:r>
      <w:r w:rsidRPr="00EF752A">
        <w:t>CP</w:t>
      </w:r>
      <w:r w:rsidR="00296D37">
        <w:t xml:space="preserve"> risk</w:t>
      </w:r>
      <w:r w:rsidRPr="00EF752A">
        <w:t xml:space="preserve"> compared with placebo RR 1.05 [ 0.66, </w:t>
      </w:r>
      <w:proofErr w:type="gramStart"/>
      <w:r w:rsidRPr="00EF752A">
        <w:t>1.66 ]</w:t>
      </w:r>
      <w:proofErr w:type="gramEnd"/>
      <w:r w:rsidRPr="00EF752A">
        <w:t xml:space="preserve"> (1052 infants studied). </w:t>
      </w:r>
      <w:r w:rsidR="007B7AE4">
        <w:t xml:space="preserve">In addition, </w:t>
      </w:r>
      <w:r w:rsidR="007B7AE4" w:rsidRPr="007B7AE4">
        <w:t>hydrocortisone</w:t>
      </w:r>
      <w:r w:rsidR="00DF78D0">
        <w:t xml:space="preserve"> </w:t>
      </w:r>
      <w:r w:rsidR="007B7AE4" w:rsidRPr="007B7AE4">
        <w:t>reduced mortality to discharge (typical RR hydrocortisone 0.80,</w:t>
      </w:r>
      <w:r w:rsidR="007B7AE4">
        <w:t xml:space="preserve"> </w:t>
      </w:r>
      <w:r w:rsidR="007B7AE4" w:rsidRPr="007B7AE4">
        <w:t>95% CI 0.65 to 0.98; 11 studies, 1433 infants)</w:t>
      </w:r>
      <w:r w:rsidR="00DF78D0">
        <w:t xml:space="preserve">, whereas no significant improvement in survival </w:t>
      </w:r>
      <w:r w:rsidR="00F9515C">
        <w:t xml:space="preserve">was found </w:t>
      </w:r>
      <w:r w:rsidR="00DF78D0">
        <w:t>with dexamethasone</w:t>
      </w:r>
      <w:r w:rsidR="007B7AE4">
        <w:t xml:space="preserve"> </w:t>
      </w:r>
      <w:r w:rsidR="007B7AE4" w:rsidRPr="007B7AE4">
        <w:rPr>
          <w:vertAlign w:val="superscript"/>
        </w:rPr>
        <w:t>1</w:t>
      </w:r>
    </w:p>
    <w:p w14:paraId="2A1CBE38" w14:textId="77777777" w:rsidR="0075756E" w:rsidRDefault="00992EC0" w:rsidP="00DF78D0">
      <w:pPr>
        <w:spacing w:line="360" w:lineRule="auto"/>
      </w:pPr>
      <w:r w:rsidRPr="00413FCB">
        <w:t xml:space="preserve">According to Vermont Oxford </w:t>
      </w:r>
      <w:r w:rsidR="007B7AE4">
        <w:t xml:space="preserve">Network (VON) analysis </w:t>
      </w:r>
      <w:r w:rsidRPr="00413FCB">
        <w:t xml:space="preserve"> </w:t>
      </w:r>
      <w:r w:rsidR="00920976" w:rsidRPr="00413FCB">
        <w:t xml:space="preserve">the median rates for </w:t>
      </w:r>
      <w:r w:rsidR="00413FCB">
        <w:t>chronic lung disease (</w:t>
      </w:r>
      <w:r w:rsidR="00920976" w:rsidRPr="00413FCB">
        <w:t>CLD</w:t>
      </w:r>
      <w:r w:rsidR="00413FCB">
        <w:t>)</w:t>
      </w:r>
      <w:r w:rsidR="00920976" w:rsidRPr="00413FCB">
        <w:t xml:space="preserve"> </w:t>
      </w:r>
      <w:r w:rsidR="001638A0" w:rsidRPr="00413FCB">
        <w:t xml:space="preserve">in the SW ODN </w:t>
      </w:r>
      <w:r w:rsidR="009113E5">
        <w:t xml:space="preserve">in 2017 </w:t>
      </w:r>
      <w:r w:rsidR="001638A0" w:rsidRPr="00413FCB">
        <w:t>was</w:t>
      </w:r>
      <w:r w:rsidR="009113E5">
        <w:t>,</w:t>
      </w:r>
      <w:r w:rsidR="001638A0" w:rsidRPr="00413FCB">
        <w:t xml:space="preserve"> by gestation: </w:t>
      </w:r>
      <w:r w:rsidR="00920976" w:rsidRPr="00413FCB">
        <w:t>23 weeks (100%)</w:t>
      </w:r>
      <w:r w:rsidR="00413FCB">
        <w:t xml:space="preserve">, </w:t>
      </w:r>
      <w:r w:rsidR="00920976" w:rsidRPr="00413FCB">
        <w:t>24 weeks (100%), 25 Weeks (100%) 26 weeks (71%), 27 weeks (83%)</w:t>
      </w:r>
      <w:r w:rsidR="007B7AE4">
        <w:t xml:space="preserve"> and </w:t>
      </w:r>
      <w:r w:rsidR="001638A0" w:rsidRPr="00413FCB">
        <w:t xml:space="preserve">28 weeks (31%). </w:t>
      </w:r>
      <w:r w:rsidRPr="00413FCB">
        <w:t>79% of infants below 30 weeks gestation received mechanical ventilation</w:t>
      </w:r>
      <w:r w:rsidR="00097AE2">
        <w:t>, 5% received inhaled nitric oxide</w:t>
      </w:r>
      <w:r w:rsidRPr="00413FCB">
        <w:t xml:space="preserve"> and 18% were discharged home</w:t>
      </w:r>
      <w:r w:rsidR="00413FCB">
        <w:t xml:space="preserve"> on</w:t>
      </w:r>
      <w:r w:rsidRPr="00413FCB">
        <w:t xml:space="preserve"> oxygen. In the </w:t>
      </w:r>
      <w:proofErr w:type="gramStart"/>
      <w:r w:rsidRPr="00413FCB">
        <w:t>24-26 week</w:t>
      </w:r>
      <w:proofErr w:type="gramEnd"/>
      <w:r w:rsidRPr="00413FCB">
        <w:t xml:space="preserve"> gestation cohort (n=94) 10% received </w:t>
      </w:r>
      <w:r w:rsidR="007B7AE4">
        <w:t>d</w:t>
      </w:r>
      <w:r w:rsidRPr="00413FCB">
        <w:t xml:space="preserve">examethasone for CLD (in </w:t>
      </w:r>
      <w:r w:rsidR="0075756E">
        <w:t>the highest</w:t>
      </w:r>
      <w:r w:rsidR="00413FCB" w:rsidRPr="00413FCB">
        <w:t xml:space="preserve"> quarter of units 33% of 24-26 week gestation infants received </w:t>
      </w:r>
      <w:r w:rsidR="007B7AE4">
        <w:t>d</w:t>
      </w:r>
      <w:r w:rsidR="00413FCB" w:rsidRPr="00413FCB">
        <w:t xml:space="preserve">examethasone). </w:t>
      </w:r>
    </w:p>
    <w:p w14:paraId="12393B43" w14:textId="47975958" w:rsidR="001D295D" w:rsidRPr="008A213E" w:rsidRDefault="00F17189" w:rsidP="00DF78D0">
      <w:pPr>
        <w:spacing w:line="360" w:lineRule="auto"/>
      </w:pPr>
      <w:r>
        <w:t xml:space="preserve">In summary: Chronic Lung Disease is a common complication of prematurity in </w:t>
      </w:r>
      <w:r w:rsidR="009113E5">
        <w:t>our</w:t>
      </w:r>
      <w:r>
        <w:t xml:space="preserve"> S</w:t>
      </w:r>
      <w:r w:rsidR="004A42BE">
        <w:t>outh-</w:t>
      </w:r>
      <w:r>
        <w:t>W</w:t>
      </w:r>
      <w:r w:rsidR="004A42BE">
        <w:t>est</w:t>
      </w:r>
      <w:r>
        <w:t xml:space="preserve"> ODN, </w:t>
      </w:r>
      <w:r w:rsidR="00097AE2">
        <w:t>with significant long</w:t>
      </w:r>
      <w:r w:rsidR="009113E5">
        <w:t>-</w:t>
      </w:r>
      <w:r w:rsidR="00097AE2">
        <w:t>term impact (</w:t>
      </w:r>
      <w:r>
        <w:t xml:space="preserve">1 in 5 babies </w:t>
      </w:r>
      <w:r w:rsidR="009113E5">
        <w:t xml:space="preserve">were discharged </w:t>
      </w:r>
      <w:r>
        <w:t>home on oxygen</w:t>
      </w:r>
      <w:r w:rsidR="00097AE2">
        <w:t>)</w:t>
      </w:r>
      <w:r>
        <w:t xml:space="preserve">. Dexamethasone </w:t>
      </w:r>
      <w:r w:rsidR="00DF78D0">
        <w:t xml:space="preserve">is </w:t>
      </w:r>
      <w:r w:rsidR="007B7AE4">
        <w:t>widely</w:t>
      </w:r>
      <w:r>
        <w:t xml:space="preserve"> use</w:t>
      </w:r>
      <w:r w:rsidR="007B7AE4">
        <w:t>d</w:t>
      </w:r>
      <w:r>
        <w:t xml:space="preserve"> for CLD.</w:t>
      </w:r>
      <w:r w:rsidR="009113E5">
        <w:t xml:space="preserve"> </w:t>
      </w:r>
      <w:bookmarkStart w:id="0" w:name="_GoBack"/>
      <w:bookmarkEnd w:id="0"/>
    </w:p>
    <w:p w14:paraId="27FB193D" w14:textId="5FC165EA" w:rsidR="005E0857" w:rsidRPr="00BC3530" w:rsidRDefault="008A213E" w:rsidP="00BC3530">
      <w:pPr>
        <w:spacing w:line="360" w:lineRule="auto"/>
      </w:pPr>
      <w:r w:rsidRPr="008A213E">
        <w:t>Data reported since 1995 have supported the hypothesis that very preterm</w:t>
      </w:r>
      <w:r w:rsidRPr="00BC3530">
        <w:t xml:space="preserve"> </w:t>
      </w:r>
      <w:r w:rsidRPr="008A213E">
        <w:t>infants</w:t>
      </w:r>
      <w:r w:rsidR="00BC3530" w:rsidRPr="00BC3530">
        <w:t xml:space="preserve"> </w:t>
      </w:r>
      <w:r w:rsidRPr="008A213E">
        <w:t>who develop BPD</w:t>
      </w:r>
      <w:r w:rsidR="007B7AE4">
        <w:t xml:space="preserve">/CLD </w:t>
      </w:r>
      <w:r w:rsidRPr="008A213E">
        <w:t>often have relative adrenal insufficiency during the first postnatal</w:t>
      </w:r>
      <w:r w:rsidR="00BC3530" w:rsidRPr="00BC3530">
        <w:t xml:space="preserve"> </w:t>
      </w:r>
      <w:r w:rsidRPr="008A213E">
        <w:t>week, suggesting that early hydrocortisone replacement could be beneficial.</w:t>
      </w:r>
      <w:r w:rsidR="007B7AE4">
        <w:t xml:space="preserve"> </w:t>
      </w:r>
      <w:r w:rsidR="007803EF" w:rsidRPr="007803EF">
        <w:rPr>
          <w:vertAlign w:val="superscript"/>
        </w:rPr>
        <w:t>2,3</w:t>
      </w:r>
      <w:r w:rsidRPr="00BC3530">
        <w:t xml:space="preserve"> </w:t>
      </w:r>
      <w:r w:rsidR="00BC3530" w:rsidRPr="00BC3530">
        <w:t xml:space="preserve"> </w:t>
      </w:r>
      <w:r w:rsidRPr="008A213E">
        <w:t>Among 11 randomized controlled trials (RCTs) that included hydrocortisone treatment</w:t>
      </w:r>
      <w:r w:rsidR="00BC3530" w:rsidRPr="00BC3530">
        <w:t xml:space="preserve"> </w:t>
      </w:r>
      <w:r w:rsidRPr="008A213E">
        <w:t xml:space="preserve">initiated before 7 postnatal days in very preterm </w:t>
      </w:r>
      <w:r w:rsidRPr="008A213E">
        <w:lastRenderedPageBreak/>
        <w:t>infants,</w:t>
      </w:r>
      <w:r w:rsidRPr="00BC3530">
        <w:t xml:space="preserve"> </w:t>
      </w:r>
      <w:r w:rsidRPr="008A213E">
        <w:t>5 were designed</w:t>
      </w:r>
      <w:r w:rsidR="00BC3530" w:rsidRPr="00BC3530">
        <w:t xml:space="preserve"> </w:t>
      </w:r>
      <w:r w:rsidRPr="00BC3530">
        <w:t>specifically to test the efficacy of early prophylaxis of early adrenal insufficiency to improve survival without BPD</w:t>
      </w:r>
      <w:r w:rsidR="00DF78D0">
        <w:t>/CLD</w:t>
      </w:r>
      <w:r w:rsidRPr="00BC3530">
        <w:t xml:space="preserve">. </w:t>
      </w:r>
      <w:r w:rsidR="007803EF" w:rsidRPr="007803EF">
        <w:rPr>
          <w:vertAlign w:val="superscript"/>
        </w:rPr>
        <w:t>4,5,6,7,8</w:t>
      </w:r>
      <w:r w:rsidRPr="007803EF">
        <w:rPr>
          <w:vertAlign w:val="superscript"/>
        </w:rPr>
        <w:t xml:space="preserve"> </w:t>
      </w:r>
      <w:r w:rsidRPr="00BC3530">
        <w:t xml:space="preserve">These trials extended hydrocortisone </w:t>
      </w:r>
      <w:r w:rsidRPr="008A213E">
        <w:t>therapy beyond the first postnatal week and used</w:t>
      </w:r>
      <w:r w:rsidRPr="00BC3530">
        <w:t xml:space="preserve"> </w:t>
      </w:r>
      <w:r w:rsidRPr="008A213E">
        <w:t>a dose of 1-2 mg/kg/day, which has been shown to moderately</w:t>
      </w:r>
      <w:r w:rsidRPr="00BC3530">
        <w:t xml:space="preserve"> </w:t>
      </w:r>
      <w:r w:rsidRPr="008A213E">
        <w:t>but significantly increase serum cortisol concentrations</w:t>
      </w:r>
      <w:r w:rsidRPr="00BC3530">
        <w:t xml:space="preserve"> in extremely preterm neonates compared with placebo.</w:t>
      </w:r>
      <w:r w:rsidR="00BC3530" w:rsidRPr="00BC3530">
        <w:t xml:space="preserve"> </w:t>
      </w:r>
      <w:r w:rsidR="007803EF" w:rsidRPr="007803EF">
        <w:rPr>
          <w:vertAlign w:val="superscript"/>
        </w:rPr>
        <w:t>4</w:t>
      </w:r>
    </w:p>
    <w:p w14:paraId="4B82F660" w14:textId="7A328C1A" w:rsidR="00685023" w:rsidRPr="00A776A2" w:rsidRDefault="00A776A2" w:rsidP="00A776A2">
      <w:pPr>
        <w:spacing w:line="360" w:lineRule="auto"/>
      </w:pPr>
      <w:r w:rsidRPr="00A776A2">
        <w:t>In a large individual patient data meta-analysis of 4 RCTs (n = 982)</w:t>
      </w:r>
      <w:r w:rsidR="00A14768">
        <w:t>, e</w:t>
      </w:r>
      <w:r w:rsidRPr="00A776A2">
        <w:t xml:space="preserve">arly low-dose hydrocortisone treatment for 10-15 days was associated with a significant increase in survival without BPD (OR, 1.45; 95% CI, 1.11-1.90), and </w:t>
      </w:r>
      <w:r w:rsidR="00DA737D">
        <w:t xml:space="preserve">a 30% reduction in </w:t>
      </w:r>
      <w:r w:rsidRPr="00A776A2">
        <w:t xml:space="preserve">death (all causes) before discharge (OR, 0.70; 95% CI, 0.51-0.97). </w:t>
      </w:r>
      <w:r w:rsidR="00A14768" w:rsidRPr="00A14768">
        <w:rPr>
          <w:vertAlign w:val="superscript"/>
        </w:rPr>
        <w:t>9</w:t>
      </w:r>
      <w:r w:rsidR="00A14768">
        <w:t xml:space="preserve"> </w:t>
      </w:r>
      <w:r w:rsidRPr="00A776A2">
        <w:t xml:space="preserve">The </w:t>
      </w:r>
      <w:r w:rsidR="00A14768">
        <w:t xml:space="preserve">hydrocortisone </w:t>
      </w:r>
      <w:r w:rsidRPr="00A776A2">
        <w:t xml:space="preserve">therapy was associated with an increased risk of spontaneous gastrointestinal perforation (OR, 2.50; 95% CI, 1.33-4.69) when given in association with indomethacin exposure. The incidence of late-onset sepsis was increased in infants exposed to hydrocortisone (OR, 1.34; 95% CI, 1.02-1.75), but </w:t>
      </w:r>
      <w:r>
        <w:t xml:space="preserve">despite this </w:t>
      </w:r>
      <w:r w:rsidRPr="00A776A2">
        <w:t>no adverse effects were reported for either death or 2-year neurodevelopmental outcomes as assessed in an aggregate meta-analysis.</w:t>
      </w:r>
      <w:r w:rsidR="00A14768">
        <w:t xml:space="preserve"> </w:t>
      </w:r>
      <w:proofErr w:type="gramStart"/>
      <w:r w:rsidR="00A14768">
        <w:t>The majority of</w:t>
      </w:r>
      <w:proofErr w:type="gramEnd"/>
      <w:r w:rsidR="00A14768">
        <w:t xml:space="preserve"> patients in the intervention arms in these RCTs received hydrocortisone 1mg/kg/day (for 7-12 days) followed by 0.5mg/kg/day for 3 days. </w:t>
      </w:r>
    </w:p>
    <w:p w14:paraId="1AD0F0DC" w14:textId="56E66BD2" w:rsidR="00A776A2" w:rsidRDefault="00CB0BEF" w:rsidP="00CB0BEF">
      <w:pPr>
        <w:autoSpaceDE w:val="0"/>
        <w:autoSpaceDN w:val="0"/>
        <w:adjustRightInd w:val="0"/>
        <w:spacing w:after="0" w:line="360" w:lineRule="auto"/>
        <w:rPr>
          <w:rFonts w:eastAsia="GuardianSansGR-Regular" w:cs="GuardianSansGR-Regular"/>
          <w:vertAlign w:val="superscript"/>
        </w:rPr>
      </w:pPr>
      <w:r>
        <w:t>PREMILOC, t</w:t>
      </w:r>
      <w:r w:rsidRPr="00CB0BEF">
        <w:t>he largest of the RCTs</w:t>
      </w:r>
      <w:r>
        <w:t xml:space="preserve"> </w:t>
      </w:r>
      <w:r w:rsidRPr="00CB0BEF">
        <w:t>in the IPD meta-analysis</w:t>
      </w:r>
      <w:r w:rsidR="007B6210">
        <w:t>,</w:t>
      </w:r>
      <w:r w:rsidRPr="00CB0BEF">
        <w:t xml:space="preserve"> found that the </w:t>
      </w:r>
      <w:r w:rsidRPr="00CB0BEF">
        <w:rPr>
          <w:rFonts w:eastAsia="GuardianSansGR-Regular" w:cs="GuardianSansGR-Regular"/>
        </w:rPr>
        <w:t>incidence of cerebral palsy or other major neurological impairments was not significantly different between hydrocortisone and placebo groups</w:t>
      </w:r>
      <w:r>
        <w:rPr>
          <w:rFonts w:eastAsia="GuardianSansGR-Regular" w:cs="GuardianSansGR-Regular"/>
        </w:rPr>
        <w:t xml:space="preserve"> overall</w:t>
      </w:r>
      <w:r w:rsidRPr="00CB0BEF">
        <w:rPr>
          <w:rFonts w:eastAsia="GuardianSansGR-Regular" w:cs="GuardianSansGR-Regular"/>
        </w:rPr>
        <w:t xml:space="preserve">. </w:t>
      </w:r>
      <w:r w:rsidRPr="00CB0BEF">
        <w:rPr>
          <w:rFonts w:eastAsia="GuardianSansGR-Regular" w:cs="GuardianSansGR-Regular"/>
          <w:vertAlign w:val="superscript"/>
        </w:rPr>
        <w:t>10</w:t>
      </w:r>
      <w:r w:rsidRPr="00CB0BEF">
        <w:rPr>
          <w:rFonts w:eastAsia="GuardianSansGR-Regular" w:cs="GuardianSansGR-Regular"/>
        </w:rPr>
        <w:t xml:space="preserve"> Among surviving infants born at 24–25 weeks, </w:t>
      </w:r>
      <w:r>
        <w:rPr>
          <w:rFonts w:eastAsia="GuardianSansGR-Regular" w:cs="GuardianSansGR-Regular"/>
        </w:rPr>
        <w:t xml:space="preserve">a </w:t>
      </w:r>
      <w:r w:rsidRPr="00CB0BEF">
        <w:rPr>
          <w:rFonts w:eastAsia="GuardianSansGR-Regular" w:cs="GuardianSansGR-Regular"/>
        </w:rPr>
        <w:t>significant improvement in global neurological</w:t>
      </w:r>
      <w:r>
        <w:rPr>
          <w:rFonts w:eastAsia="GuardianSansGR-Regular" w:cs="GuardianSansGR-Regular"/>
        </w:rPr>
        <w:t xml:space="preserve"> </w:t>
      </w:r>
      <w:r w:rsidRPr="00CB0BEF">
        <w:rPr>
          <w:rFonts w:eastAsia="GuardianSansGR-Regular" w:cs="GuardianSansGR-Regular"/>
        </w:rPr>
        <w:t>assessment was observed in the hydrocortisone group compared with the placebo group (p=0.02) with a risk</w:t>
      </w:r>
      <w:r>
        <w:rPr>
          <w:rFonts w:eastAsia="GuardianSansGR-Regular" w:cs="GuardianSansGR-Regular"/>
        </w:rPr>
        <w:t xml:space="preserve"> </w:t>
      </w:r>
      <w:r w:rsidRPr="00CB0BEF">
        <w:rPr>
          <w:rFonts w:eastAsia="GuardianSansGR-Regular" w:cs="GuardianSansGR-Regular"/>
        </w:rPr>
        <w:t xml:space="preserve">of moderate-to-severe NDI of 2% and 18%, respectively (risk difference 16 (95% CI −28% to −5%)). </w:t>
      </w:r>
      <w:r w:rsidRPr="00CB0BEF">
        <w:rPr>
          <w:rFonts w:eastAsia="GuardianSansGR-Regular" w:cs="GuardianSansGR-Regular"/>
          <w:vertAlign w:val="superscript"/>
        </w:rPr>
        <w:t>11</w:t>
      </w:r>
    </w:p>
    <w:p w14:paraId="27204287" w14:textId="77777777" w:rsidR="00B827CE" w:rsidRPr="00CB0BEF" w:rsidRDefault="00B827CE" w:rsidP="00CB0BEF">
      <w:pPr>
        <w:autoSpaceDE w:val="0"/>
        <w:autoSpaceDN w:val="0"/>
        <w:adjustRightInd w:val="0"/>
        <w:spacing w:after="0" w:line="360" w:lineRule="auto"/>
        <w:rPr>
          <w:rFonts w:eastAsia="GuardianSansGR-Regular" w:cs="GuardianSansGR-Regular"/>
        </w:rPr>
      </w:pPr>
    </w:p>
    <w:p w14:paraId="000421F2" w14:textId="1C77F273" w:rsidR="00BC3530" w:rsidRDefault="00CB0BEF" w:rsidP="00685023">
      <w:pPr>
        <w:spacing w:line="360" w:lineRule="auto"/>
      </w:pPr>
      <w:r w:rsidRPr="00B827CE">
        <w:t>Conclusion: Prophylactic hydrocortisone reduces CLD/BP</w:t>
      </w:r>
      <w:r w:rsidR="00B827CE" w:rsidRPr="00B827CE">
        <w:t xml:space="preserve">D and </w:t>
      </w:r>
      <w:r w:rsidRPr="00B827CE">
        <w:t xml:space="preserve">improves survival without increasing the risk of cerebral palsy </w:t>
      </w:r>
      <w:r w:rsidR="00B827CE" w:rsidRPr="00B827CE">
        <w:t>or neurodevelopmental impairment. In the highest risk, lowest gestation infants there</w:t>
      </w:r>
      <w:r w:rsidR="00B827CE">
        <w:t xml:space="preserve"> </w:t>
      </w:r>
      <w:r w:rsidR="007B6210">
        <w:t xml:space="preserve">are </w:t>
      </w:r>
      <w:r w:rsidR="00B827CE">
        <w:t>potential</w:t>
      </w:r>
      <w:r w:rsidR="00B827CE" w:rsidRPr="00B827CE">
        <w:t xml:space="preserve"> improvement</w:t>
      </w:r>
      <w:r w:rsidR="007B6210">
        <w:t>s</w:t>
      </w:r>
      <w:r w:rsidR="00B827CE" w:rsidRPr="00B827CE">
        <w:t xml:space="preserve"> in neurodevelopmental outcomes with use of early low-dose hydroco</w:t>
      </w:r>
      <w:r w:rsidR="00B827CE">
        <w:t>rtisone</w:t>
      </w:r>
      <w:r w:rsidR="00B827CE" w:rsidRPr="00B827CE">
        <w:t xml:space="preserve">. </w:t>
      </w:r>
      <w:r w:rsidR="00B827CE">
        <w:t xml:space="preserve">The use of </w:t>
      </w:r>
      <w:r w:rsidR="00B827CE" w:rsidRPr="00B827CE">
        <w:t>early low-dose hydrocortisone</w:t>
      </w:r>
      <w:r w:rsidR="00B827CE">
        <w:t xml:space="preserve"> is likely to reduce the relatively high CLD rates in the SW ODN and might reduce the exposure to postnatal dexamethasone rescue treatment for severe BPD, with its known neurotoxic side effects.  </w:t>
      </w:r>
    </w:p>
    <w:p w14:paraId="409CED1C" w14:textId="0A38DE47" w:rsidR="0005103D" w:rsidRPr="00685023" w:rsidRDefault="0005103D" w:rsidP="00685023">
      <w:pPr>
        <w:spacing w:line="360" w:lineRule="auto"/>
      </w:pPr>
      <w:r>
        <w:t xml:space="preserve">References: </w:t>
      </w:r>
    </w:p>
    <w:p w14:paraId="4B42D269" w14:textId="60CD46E4" w:rsidR="008A213E" w:rsidRPr="007803EF" w:rsidRDefault="00A85026" w:rsidP="008A213E">
      <w:pPr>
        <w:pStyle w:val="ListParagraph"/>
        <w:numPr>
          <w:ilvl w:val="0"/>
          <w:numId w:val="2"/>
        </w:numPr>
        <w:rPr>
          <w:color w:val="000000" w:themeColor="text1"/>
          <w:lang w:val="en"/>
        </w:rPr>
      </w:pPr>
      <w:hyperlink r:id="rId7" w:history="1">
        <w:r w:rsidR="00EF752A" w:rsidRPr="00DF78D0">
          <w:rPr>
            <w:rStyle w:val="Hyperlink"/>
            <w:color w:val="000000" w:themeColor="text1"/>
            <w:u w:val="none"/>
            <w:lang w:val="en"/>
          </w:rPr>
          <w:t>Doyle LW</w:t>
        </w:r>
      </w:hyperlink>
      <w:r w:rsidR="00EF752A" w:rsidRPr="00DF78D0">
        <w:rPr>
          <w:color w:val="000000" w:themeColor="text1"/>
          <w:lang w:val="en"/>
        </w:rPr>
        <w:t xml:space="preserve">, </w:t>
      </w:r>
      <w:hyperlink r:id="rId8" w:history="1">
        <w:r w:rsidR="00EF752A" w:rsidRPr="00DF78D0">
          <w:rPr>
            <w:rStyle w:val="Hyperlink"/>
            <w:color w:val="000000" w:themeColor="text1"/>
            <w:u w:val="none"/>
            <w:lang w:val="en"/>
          </w:rPr>
          <w:t>Cheong JL</w:t>
        </w:r>
      </w:hyperlink>
      <w:r w:rsidR="00EF752A" w:rsidRPr="00DF78D0">
        <w:rPr>
          <w:color w:val="000000" w:themeColor="text1"/>
          <w:lang w:val="en"/>
        </w:rPr>
        <w:t xml:space="preserve">, </w:t>
      </w:r>
      <w:hyperlink r:id="rId9" w:history="1">
        <w:proofErr w:type="spellStart"/>
        <w:r w:rsidR="00EF752A" w:rsidRPr="00DF78D0">
          <w:rPr>
            <w:rStyle w:val="Hyperlink"/>
            <w:color w:val="000000" w:themeColor="text1"/>
            <w:u w:val="none"/>
            <w:lang w:val="en"/>
          </w:rPr>
          <w:t>Ehrenkranz</w:t>
        </w:r>
        <w:proofErr w:type="spellEnd"/>
        <w:r w:rsidR="00EF752A" w:rsidRPr="00DF78D0">
          <w:rPr>
            <w:rStyle w:val="Hyperlink"/>
            <w:color w:val="000000" w:themeColor="text1"/>
            <w:u w:val="none"/>
            <w:lang w:val="en"/>
          </w:rPr>
          <w:t xml:space="preserve"> RA</w:t>
        </w:r>
      </w:hyperlink>
      <w:r w:rsidR="00EF752A" w:rsidRPr="00DF78D0">
        <w:rPr>
          <w:color w:val="000000" w:themeColor="text1"/>
          <w:lang w:val="en"/>
        </w:rPr>
        <w:t xml:space="preserve">, </w:t>
      </w:r>
      <w:hyperlink r:id="rId10" w:history="1">
        <w:r w:rsidR="00EF752A" w:rsidRPr="00DF78D0">
          <w:rPr>
            <w:rStyle w:val="Hyperlink"/>
            <w:color w:val="000000" w:themeColor="text1"/>
            <w:u w:val="none"/>
            <w:lang w:val="en"/>
          </w:rPr>
          <w:t>Halliday HL</w:t>
        </w:r>
      </w:hyperlink>
      <w:r w:rsidR="00EF752A" w:rsidRPr="00DF78D0">
        <w:rPr>
          <w:color w:val="000000" w:themeColor="text1"/>
          <w:lang w:val="en"/>
        </w:rPr>
        <w:t>. Early (&lt; 8 days) systemic postnatal corticosteroids for prevention of bronchopulmonary dysplasia in preterm infants</w:t>
      </w:r>
      <w:r w:rsidR="00EF752A" w:rsidRPr="00DF78D0">
        <w:rPr>
          <w:b/>
          <w:bCs/>
          <w:color w:val="000000" w:themeColor="text1"/>
          <w:lang w:val="en"/>
        </w:rPr>
        <w:t xml:space="preserve">. </w:t>
      </w:r>
      <w:hyperlink r:id="rId11" w:tooltip="The Cochrane database of systematic reviews." w:history="1">
        <w:r w:rsidR="00EF752A" w:rsidRPr="00DF78D0">
          <w:rPr>
            <w:rStyle w:val="Hyperlink"/>
            <w:color w:val="000000" w:themeColor="text1"/>
            <w:u w:val="none"/>
            <w:lang w:val="en"/>
          </w:rPr>
          <w:t>Cochrane Database Syst Rev.</w:t>
        </w:r>
      </w:hyperlink>
      <w:r w:rsidR="00EF752A" w:rsidRPr="00DF78D0">
        <w:rPr>
          <w:color w:val="000000" w:themeColor="text1"/>
          <w:lang w:val="en"/>
        </w:rPr>
        <w:t xml:space="preserve"> 2017 Oct 24;10:CD001146. </w:t>
      </w:r>
      <w:proofErr w:type="spellStart"/>
      <w:r w:rsidR="00EF752A" w:rsidRPr="00DF78D0">
        <w:rPr>
          <w:color w:val="000000" w:themeColor="text1"/>
          <w:lang w:val="en"/>
        </w:rPr>
        <w:t>doi</w:t>
      </w:r>
      <w:proofErr w:type="spellEnd"/>
      <w:r w:rsidR="00EF752A" w:rsidRPr="00DF78D0">
        <w:rPr>
          <w:color w:val="000000" w:themeColor="text1"/>
          <w:lang w:val="en"/>
        </w:rPr>
        <w:t>: 10.1002/14651858.CD001146.pub5.</w:t>
      </w:r>
    </w:p>
    <w:p w14:paraId="680FF954" w14:textId="3EC8898F" w:rsidR="008A213E" w:rsidRPr="008A213E" w:rsidRDefault="008A213E" w:rsidP="008A213E">
      <w:pPr>
        <w:pStyle w:val="ListParagraph"/>
        <w:numPr>
          <w:ilvl w:val="0"/>
          <w:numId w:val="2"/>
        </w:numPr>
      </w:pPr>
      <w:proofErr w:type="spellStart"/>
      <w:r w:rsidRPr="008A213E">
        <w:t>Watterberg</w:t>
      </w:r>
      <w:proofErr w:type="spellEnd"/>
      <w:r w:rsidRPr="008A213E">
        <w:t xml:space="preserve"> KL, Scott SM. Evidence of early adrenal insufficiency in babie</w:t>
      </w:r>
      <w:r w:rsidR="007803EF">
        <w:t xml:space="preserve">s </w:t>
      </w:r>
      <w:r w:rsidRPr="008A213E">
        <w:t xml:space="preserve">who develop bronchopulmonary dysplasia. </w:t>
      </w:r>
      <w:proofErr w:type="spellStart"/>
      <w:r w:rsidRPr="008A213E">
        <w:t>Pediatrics</w:t>
      </w:r>
      <w:proofErr w:type="spellEnd"/>
      <w:r w:rsidRPr="008A213E">
        <w:t xml:space="preserve"> </w:t>
      </w:r>
      <w:proofErr w:type="gramStart"/>
      <w:r w:rsidRPr="008A213E">
        <w:t>1995;95:120</w:t>
      </w:r>
      <w:proofErr w:type="gramEnd"/>
      <w:r w:rsidRPr="008A213E">
        <w:t>-5.</w:t>
      </w:r>
    </w:p>
    <w:p w14:paraId="2B60D1C2" w14:textId="42F613E5" w:rsidR="007803EF" w:rsidRDefault="008A213E" w:rsidP="007803EF">
      <w:pPr>
        <w:pStyle w:val="ListParagraph"/>
        <w:numPr>
          <w:ilvl w:val="0"/>
          <w:numId w:val="2"/>
        </w:numPr>
      </w:pPr>
      <w:r w:rsidRPr="008A213E">
        <w:lastRenderedPageBreak/>
        <w:t xml:space="preserve"> </w:t>
      </w:r>
      <w:proofErr w:type="spellStart"/>
      <w:r w:rsidRPr="008A213E">
        <w:t>Huysman</w:t>
      </w:r>
      <w:proofErr w:type="spellEnd"/>
      <w:r w:rsidRPr="008A213E">
        <w:t xml:space="preserve"> MW, </w:t>
      </w:r>
      <w:proofErr w:type="spellStart"/>
      <w:r w:rsidRPr="008A213E">
        <w:t>Hokken-Koelega</w:t>
      </w:r>
      <w:proofErr w:type="spellEnd"/>
      <w:r w:rsidRPr="008A213E">
        <w:t xml:space="preserve"> AC, De Ridder MA, Sauer PJ. Adrenal</w:t>
      </w:r>
      <w:r w:rsidR="007803EF">
        <w:t xml:space="preserve"> </w:t>
      </w:r>
      <w:r w:rsidRPr="008A213E">
        <w:t xml:space="preserve">function in sick very preterm infants. </w:t>
      </w:r>
      <w:proofErr w:type="spellStart"/>
      <w:r w:rsidRPr="008A213E">
        <w:t>Pediatr</w:t>
      </w:r>
      <w:proofErr w:type="spellEnd"/>
      <w:r w:rsidRPr="008A213E">
        <w:t xml:space="preserve"> Res </w:t>
      </w:r>
      <w:proofErr w:type="gramStart"/>
      <w:r w:rsidRPr="008A213E">
        <w:t>2000;48:629</w:t>
      </w:r>
      <w:proofErr w:type="gramEnd"/>
      <w:r w:rsidRPr="008A213E">
        <w:t>-33.</w:t>
      </w:r>
    </w:p>
    <w:p w14:paraId="7254796F" w14:textId="5FE91ED3" w:rsidR="007803EF" w:rsidRPr="008A213E" w:rsidRDefault="008A213E" w:rsidP="008A213E">
      <w:pPr>
        <w:pStyle w:val="ListParagraph"/>
        <w:numPr>
          <w:ilvl w:val="0"/>
          <w:numId w:val="2"/>
        </w:numPr>
      </w:pPr>
      <w:r w:rsidRPr="008A213E">
        <w:t xml:space="preserve"> </w:t>
      </w:r>
      <w:proofErr w:type="spellStart"/>
      <w:r w:rsidRPr="008A213E">
        <w:t>Watterberg</w:t>
      </w:r>
      <w:proofErr w:type="spellEnd"/>
      <w:r w:rsidRPr="008A213E">
        <w:t xml:space="preserve"> KL, Gerdes JS, Gifford KL, Lin HM. Prophylaxis against early</w:t>
      </w:r>
      <w:r w:rsidR="007803EF">
        <w:t xml:space="preserve"> </w:t>
      </w:r>
      <w:r w:rsidRPr="008A213E">
        <w:t>adrenal insufficiency to prevent chronic lung disease in premature infants.</w:t>
      </w:r>
      <w:r w:rsidR="007803EF">
        <w:t xml:space="preserve"> </w:t>
      </w:r>
      <w:proofErr w:type="spellStart"/>
      <w:r w:rsidRPr="008A213E">
        <w:t>Pediatrics</w:t>
      </w:r>
      <w:proofErr w:type="spellEnd"/>
      <w:r w:rsidRPr="008A213E">
        <w:t xml:space="preserve"> </w:t>
      </w:r>
      <w:proofErr w:type="gramStart"/>
      <w:r w:rsidRPr="008A213E">
        <w:t>1999;104:1258</w:t>
      </w:r>
      <w:proofErr w:type="gramEnd"/>
      <w:r w:rsidRPr="008A213E">
        <w:t>-63.</w:t>
      </w:r>
    </w:p>
    <w:p w14:paraId="0FF726A2" w14:textId="06E3B258" w:rsidR="008A213E" w:rsidRPr="008A213E" w:rsidRDefault="008A213E" w:rsidP="007803EF">
      <w:pPr>
        <w:pStyle w:val="ListParagraph"/>
        <w:numPr>
          <w:ilvl w:val="0"/>
          <w:numId w:val="2"/>
        </w:numPr>
      </w:pPr>
      <w:proofErr w:type="spellStart"/>
      <w:r w:rsidRPr="008A213E">
        <w:t>Watterberg</w:t>
      </w:r>
      <w:proofErr w:type="spellEnd"/>
      <w:r w:rsidRPr="008A213E">
        <w:t xml:space="preserve"> KL, Gerdes JS, Cole CH, </w:t>
      </w:r>
      <w:proofErr w:type="spellStart"/>
      <w:r w:rsidRPr="008A213E">
        <w:t>Aucott</w:t>
      </w:r>
      <w:proofErr w:type="spellEnd"/>
      <w:r w:rsidRPr="008A213E">
        <w:t xml:space="preserve"> SW, </w:t>
      </w:r>
      <w:proofErr w:type="spellStart"/>
      <w:r w:rsidRPr="008A213E">
        <w:t>Thilo</w:t>
      </w:r>
      <w:proofErr w:type="spellEnd"/>
      <w:r w:rsidRPr="008A213E">
        <w:t xml:space="preserve"> </w:t>
      </w:r>
      <w:proofErr w:type="spellStart"/>
      <w:proofErr w:type="gramStart"/>
      <w:r w:rsidRPr="008A213E">
        <w:t>EH,Mammel</w:t>
      </w:r>
      <w:proofErr w:type="spellEnd"/>
      <w:proofErr w:type="gramEnd"/>
      <w:r w:rsidRPr="008A213E">
        <w:t xml:space="preserve"> MC,</w:t>
      </w:r>
    </w:p>
    <w:p w14:paraId="4F2C4B46" w14:textId="71031C77" w:rsidR="008A213E" w:rsidRPr="008A213E" w:rsidRDefault="008A213E" w:rsidP="008A213E">
      <w:pPr>
        <w:pStyle w:val="ListParagraph"/>
      </w:pPr>
      <w:r w:rsidRPr="008A213E">
        <w:t>et al. Prophylaxis of early adrenal insufficiency to prevent bronchopulmonary</w:t>
      </w:r>
      <w:r w:rsidR="007803EF">
        <w:t xml:space="preserve"> </w:t>
      </w:r>
      <w:r w:rsidRPr="008A213E">
        <w:t xml:space="preserve">dysplasia: a </w:t>
      </w:r>
      <w:proofErr w:type="spellStart"/>
      <w:r w:rsidRPr="008A213E">
        <w:t>multicenter</w:t>
      </w:r>
      <w:proofErr w:type="spellEnd"/>
      <w:r w:rsidRPr="008A213E">
        <w:t xml:space="preserve"> trial. </w:t>
      </w:r>
      <w:proofErr w:type="spellStart"/>
      <w:r w:rsidRPr="008A213E">
        <w:t>Pediatrics</w:t>
      </w:r>
      <w:proofErr w:type="spellEnd"/>
      <w:r w:rsidRPr="008A213E">
        <w:t xml:space="preserve"> </w:t>
      </w:r>
      <w:proofErr w:type="gramStart"/>
      <w:r w:rsidRPr="008A213E">
        <w:t>2004;114:1649</w:t>
      </w:r>
      <w:proofErr w:type="gramEnd"/>
      <w:r w:rsidRPr="008A213E">
        <w:t>-57.</w:t>
      </w:r>
    </w:p>
    <w:p w14:paraId="412DBEF8" w14:textId="2E8C136A" w:rsidR="007803EF" w:rsidRDefault="008A213E" w:rsidP="008A213E">
      <w:pPr>
        <w:pStyle w:val="ListParagraph"/>
        <w:numPr>
          <w:ilvl w:val="0"/>
          <w:numId w:val="2"/>
        </w:numPr>
      </w:pPr>
      <w:proofErr w:type="spellStart"/>
      <w:r w:rsidRPr="008A213E">
        <w:t>Peltoniemi</w:t>
      </w:r>
      <w:proofErr w:type="spellEnd"/>
      <w:r w:rsidRPr="008A213E">
        <w:t xml:space="preserve"> O, Kari MA, </w:t>
      </w:r>
      <w:proofErr w:type="spellStart"/>
      <w:r w:rsidRPr="008A213E">
        <w:t>Heinonen</w:t>
      </w:r>
      <w:proofErr w:type="spellEnd"/>
      <w:r w:rsidRPr="008A213E">
        <w:t xml:space="preserve"> K, </w:t>
      </w:r>
      <w:proofErr w:type="spellStart"/>
      <w:r w:rsidRPr="008A213E">
        <w:t>Saarela</w:t>
      </w:r>
      <w:proofErr w:type="spellEnd"/>
      <w:r w:rsidRPr="008A213E">
        <w:t xml:space="preserve"> T, </w:t>
      </w:r>
      <w:proofErr w:type="spellStart"/>
      <w:r w:rsidRPr="008A213E">
        <w:t>Nikolajev</w:t>
      </w:r>
      <w:proofErr w:type="spellEnd"/>
      <w:r w:rsidRPr="008A213E">
        <w:t xml:space="preserve"> K, Andersson</w:t>
      </w:r>
      <w:r w:rsidR="007803EF">
        <w:t xml:space="preserve"> </w:t>
      </w:r>
      <w:r w:rsidRPr="008A213E">
        <w:t xml:space="preserve">S, et al. </w:t>
      </w:r>
      <w:proofErr w:type="spellStart"/>
      <w:r w:rsidRPr="008A213E">
        <w:t>Pretreatment</w:t>
      </w:r>
      <w:proofErr w:type="spellEnd"/>
      <w:r w:rsidRPr="008A213E">
        <w:t xml:space="preserve"> cortisol values may predict responses to hydrocortisone</w:t>
      </w:r>
      <w:r w:rsidR="007803EF">
        <w:t xml:space="preserve"> </w:t>
      </w:r>
      <w:r w:rsidRPr="008A213E">
        <w:t>administration for the prevention of bronchopulmonary dysplasia</w:t>
      </w:r>
      <w:r w:rsidR="007803EF">
        <w:t xml:space="preserve"> </w:t>
      </w:r>
      <w:r w:rsidRPr="008A213E">
        <w:t xml:space="preserve">in high-risk infants. J </w:t>
      </w:r>
      <w:proofErr w:type="spellStart"/>
      <w:r w:rsidRPr="008A213E">
        <w:t>Pediatr</w:t>
      </w:r>
      <w:proofErr w:type="spellEnd"/>
      <w:r w:rsidRPr="008A213E">
        <w:t xml:space="preserve"> </w:t>
      </w:r>
      <w:proofErr w:type="gramStart"/>
      <w:r w:rsidRPr="008A213E">
        <w:t>2005;146:632</w:t>
      </w:r>
      <w:proofErr w:type="gramEnd"/>
      <w:r w:rsidRPr="008A213E">
        <w:t>-7.</w:t>
      </w:r>
    </w:p>
    <w:p w14:paraId="3E034C2E" w14:textId="5C9CB7B6" w:rsidR="008A213E" w:rsidRPr="008A213E" w:rsidRDefault="008A213E" w:rsidP="008A213E">
      <w:pPr>
        <w:pStyle w:val="ListParagraph"/>
        <w:numPr>
          <w:ilvl w:val="0"/>
          <w:numId w:val="2"/>
        </w:numPr>
      </w:pPr>
      <w:r w:rsidRPr="008A213E">
        <w:t xml:space="preserve">Bonsante F, </w:t>
      </w:r>
      <w:proofErr w:type="spellStart"/>
      <w:r w:rsidRPr="008A213E">
        <w:t>Latorre</w:t>
      </w:r>
      <w:proofErr w:type="spellEnd"/>
      <w:r w:rsidRPr="008A213E">
        <w:t xml:space="preserve"> G, </w:t>
      </w:r>
      <w:proofErr w:type="spellStart"/>
      <w:r w:rsidRPr="008A213E">
        <w:t>Iacobelli</w:t>
      </w:r>
      <w:proofErr w:type="spellEnd"/>
      <w:r w:rsidRPr="008A213E">
        <w:t xml:space="preserve"> S, </w:t>
      </w:r>
      <w:proofErr w:type="spellStart"/>
      <w:r w:rsidRPr="008A213E">
        <w:t>Forziati</w:t>
      </w:r>
      <w:proofErr w:type="spellEnd"/>
      <w:r w:rsidRPr="008A213E">
        <w:t xml:space="preserve"> V, </w:t>
      </w:r>
      <w:proofErr w:type="spellStart"/>
      <w:r w:rsidRPr="008A213E">
        <w:t>Laforgia</w:t>
      </w:r>
      <w:proofErr w:type="spellEnd"/>
      <w:r w:rsidRPr="008A213E">
        <w:t xml:space="preserve"> N, Esposito L, et al.</w:t>
      </w:r>
      <w:r w:rsidR="007803EF">
        <w:t xml:space="preserve"> </w:t>
      </w:r>
      <w:r w:rsidRPr="008A213E">
        <w:t>Early low-dose hydrocortisone in very preterm infants: a randomized,</w:t>
      </w:r>
      <w:r w:rsidR="007803EF">
        <w:t xml:space="preserve"> </w:t>
      </w:r>
      <w:r w:rsidRPr="008A213E">
        <w:t xml:space="preserve">placebo-controlled trial. Neonatology </w:t>
      </w:r>
      <w:proofErr w:type="gramStart"/>
      <w:r w:rsidRPr="008A213E">
        <w:t>2007;91:217</w:t>
      </w:r>
      <w:proofErr w:type="gramEnd"/>
      <w:r w:rsidRPr="008A213E">
        <w:t>-21.</w:t>
      </w:r>
    </w:p>
    <w:p w14:paraId="00CBCA59" w14:textId="101BDB82" w:rsidR="008A213E" w:rsidRPr="008A213E" w:rsidRDefault="008A213E" w:rsidP="008A213E">
      <w:pPr>
        <w:pStyle w:val="ListParagraph"/>
        <w:numPr>
          <w:ilvl w:val="0"/>
          <w:numId w:val="2"/>
        </w:numPr>
      </w:pPr>
      <w:r w:rsidRPr="008A213E">
        <w:t xml:space="preserve">Baud O, Maury L, </w:t>
      </w:r>
      <w:proofErr w:type="spellStart"/>
      <w:r w:rsidRPr="008A213E">
        <w:t>Lebail</w:t>
      </w:r>
      <w:proofErr w:type="spellEnd"/>
      <w:r w:rsidRPr="008A213E">
        <w:t xml:space="preserve"> F, </w:t>
      </w:r>
      <w:proofErr w:type="spellStart"/>
      <w:r w:rsidRPr="008A213E">
        <w:t>Ramful</w:t>
      </w:r>
      <w:proofErr w:type="spellEnd"/>
      <w:r w:rsidRPr="008A213E">
        <w:t xml:space="preserve"> D, El </w:t>
      </w:r>
      <w:proofErr w:type="spellStart"/>
      <w:r w:rsidRPr="008A213E">
        <w:t>Moussawi</w:t>
      </w:r>
      <w:proofErr w:type="spellEnd"/>
      <w:r w:rsidRPr="008A213E">
        <w:t xml:space="preserve"> F, Nicaise C, et al.</w:t>
      </w:r>
      <w:r w:rsidR="007803EF">
        <w:t xml:space="preserve"> </w:t>
      </w:r>
      <w:r w:rsidRPr="008A213E">
        <w:t>Effect of early low-dose hydrocortisone on survival without bronchopulmonary</w:t>
      </w:r>
      <w:r w:rsidR="007803EF">
        <w:t xml:space="preserve"> </w:t>
      </w:r>
      <w:r w:rsidRPr="008A213E">
        <w:t>dysplasia in extremely preterm</w:t>
      </w:r>
      <w:r w:rsidR="007803EF">
        <w:t xml:space="preserve"> </w:t>
      </w:r>
      <w:r w:rsidRPr="008A213E">
        <w:t xml:space="preserve">infants (PREMILOC): a </w:t>
      </w:r>
      <w:proofErr w:type="spellStart"/>
      <w:r w:rsidRPr="008A213E">
        <w:t>doubleblind</w:t>
      </w:r>
      <w:proofErr w:type="spellEnd"/>
      <w:r w:rsidRPr="008A213E">
        <w:t>,</w:t>
      </w:r>
      <w:r w:rsidR="007803EF">
        <w:t xml:space="preserve"> </w:t>
      </w:r>
      <w:r w:rsidRPr="008A213E">
        <w:t>placebo-controlled, multicentre, randomised trial. Lancet</w:t>
      </w:r>
    </w:p>
    <w:p w14:paraId="16BF0BA4" w14:textId="382AE4C2" w:rsidR="00A14768" w:rsidRDefault="008A213E" w:rsidP="008A213E">
      <w:pPr>
        <w:pStyle w:val="ListParagraph"/>
      </w:pPr>
      <w:proofErr w:type="gramStart"/>
      <w:r w:rsidRPr="008A213E">
        <w:t>2016;387:1827</w:t>
      </w:r>
      <w:proofErr w:type="gramEnd"/>
      <w:r w:rsidRPr="008A213E">
        <w:t>-36.</w:t>
      </w:r>
    </w:p>
    <w:p w14:paraId="19F05CB6" w14:textId="4940DD28" w:rsidR="00A14768" w:rsidRPr="00A14768" w:rsidRDefault="00A85026" w:rsidP="00A14768">
      <w:pPr>
        <w:pStyle w:val="ListParagraph"/>
        <w:numPr>
          <w:ilvl w:val="0"/>
          <w:numId w:val="2"/>
        </w:numPr>
        <w:rPr>
          <w:color w:val="000000" w:themeColor="text1"/>
          <w:lang w:val="en"/>
        </w:rPr>
      </w:pPr>
      <w:hyperlink r:id="rId12" w:history="1">
        <w:r w:rsidR="00A14768" w:rsidRPr="00A14768">
          <w:rPr>
            <w:rStyle w:val="Hyperlink"/>
            <w:color w:val="000000" w:themeColor="text1"/>
            <w:u w:val="none"/>
            <w:lang w:val="en"/>
          </w:rPr>
          <w:t>Shaffer ML</w:t>
        </w:r>
      </w:hyperlink>
      <w:r w:rsidR="00A14768" w:rsidRPr="00A14768">
        <w:rPr>
          <w:color w:val="000000" w:themeColor="text1"/>
          <w:lang w:val="en"/>
        </w:rPr>
        <w:t xml:space="preserve">, </w:t>
      </w:r>
      <w:hyperlink r:id="rId13" w:history="1">
        <w:r w:rsidR="00A14768" w:rsidRPr="00A14768">
          <w:rPr>
            <w:rStyle w:val="Hyperlink"/>
            <w:color w:val="000000" w:themeColor="text1"/>
            <w:u w:val="none"/>
            <w:lang w:val="en"/>
          </w:rPr>
          <w:t>Baud O</w:t>
        </w:r>
      </w:hyperlink>
      <w:r w:rsidR="00A14768" w:rsidRPr="00A14768">
        <w:rPr>
          <w:color w:val="000000" w:themeColor="text1"/>
          <w:lang w:val="en"/>
        </w:rPr>
        <w:t xml:space="preserve">, </w:t>
      </w:r>
      <w:hyperlink r:id="rId14" w:history="1">
        <w:proofErr w:type="spellStart"/>
        <w:r w:rsidR="00A14768" w:rsidRPr="00A14768">
          <w:rPr>
            <w:rStyle w:val="Hyperlink"/>
            <w:color w:val="000000" w:themeColor="text1"/>
            <w:u w:val="none"/>
            <w:lang w:val="en"/>
          </w:rPr>
          <w:t>Lacaze-Masmonteil</w:t>
        </w:r>
        <w:proofErr w:type="spellEnd"/>
        <w:r w:rsidR="00A14768" w:rsidRPr="00A14768">
          <w:rPr>
            <w:rStyle w:val="Hyperlink"/>
            <w:color w:val="000000" w:themeColor="text1"/>
            <w:u w:val="none"/>
            <w:lang w:val="en"/>
          </w:rPr>
          <w:t xml:space="preserve"> T</w:t>
        </w:r>
      </w:hyperlink>
      <w:r w:rsidR="00A14768" w:rsidRPr="00A14768">
        <w:rPr>
          <w:color w:val="000000" w:themeColor="text1"/>
          <w:lang w:val="en"/>
        </w:rPr>
        <w:t xml:space="preserve">, </w:t>
      </w:r>
      <w:hyperlink r:id="rId15" w:history="1">
        <w:proofErr w:type="spellStart"/>
        <w:r w:rsidR="00A14768" w:rsidRPr="00A14768">
          <w:rPr>
            <w:rStyle w:val="Hyperlink"/>
            <w:color w:val="000000" w:themeColor="text1"/>
            <w:u w:val="none"/>
            <w:lang w:val="en"/>
          </w:rPr>
          <w:t>Peltoniemi</w:t>
        </w:r>
        <w:proofErr w:type="spellEnd"/>
        <w:r w:rsidR="00A14768" w:rsidRPr="00A14768">
          <w:rPr>
            <w:rStyle w:val="Hyperlink"/>
            <w:color w:val="000000" w:themeColor="text1"/>
            <w:u w:val="none"/>
            <w:lang w:val="en"/>
          </w:rPr>
          <w:t xml:space="preserve"> OM</w:t>
        </w:r>
      </w:hyperlink>
      <w:r w:rsidR="00A14768" w:rsidRPr="00A14768">
        <w:rPr>
          <w:color w:val="000000" w:themeColor="text1"/>
          <w:lang w:val="en"/>
        </w:rPr>
        <w:t xml:space="preserve">, </w:t>
      </w:r>
      <w:hyperlink r:id="rId16" w:history="1">
        <w:r w:rsidR="00A14768" w:rsidRPr="00A14768">
          <w:rPr>
            <w:rStyle w:val="Hyperlink"/>
            <w:color w:val="000000" w:themeColor="text1"/>
            <w:u w:val="none"/>
            <w:lang w:val="en"/>
          </w:rPr>
          <w:t>Bonsante F</w:t>
        </w:r>
      </w:hyperlink>
      <w:r w:rsidR="00A14768" w:rsidRPr="00A14768">
        <w:rPr>
          <w:color w:val="000000" w:themeColor="text1"/>
          <w:lang w:val="en"/>
        </w:rPr>
        <w:t xml:space="preserve">, </w:t>
      </w:r>
      <w:hyperlink r:id="rId17" w:history="1">
        <w:proofErr w:type="spellStart"/>
        <w:r w:rsidR="00A14768" w:rsidRPr="00A14768">
          <w:rPr>
            <w:rStyle w:val="Hyperlink"/>
            <w:color w:val="000000" w:themeColor="text1"/>
            <w:u w:val="none"/>
            <w:lang w:val="en"/>
          </w:rPr>
          <w:t>Watterberg</w:t>
        </w:r>
        <w:proofErr w:type="spellEnd"/>
        <w:r w:rsidR="00A14768" w:rsidRPr="00A14768">
          <w:rPr>
            <w:rStyle w:val="Hyperlink"/>
            <w:color w:val="000000" w:themeColor="text1"/>
            <w:u w:val="none"/>
            <w:lang w:val="en"/>
          </w:rPr>
          <w:t xml:space="preserve"> KL</w:t>
        </w:r>
      </w:hyperlink>
      <w:r w:rsidR="00A14768" w:rsidRPr="00A14768">
        <w:rPr>
          <w:color w:val="000000" w:themeColor="text1"/>
          <w:lang w:val="en"/>
        </w:rPr>
        <w:t>.</w:t>
      </w:r>
    </w:p>
    <w:p w14:paraId="5BC2CEFF" w14:textId="6096AC88" w:rsidR="007803EF" w:rsidRPr="008A213E" w:rsidRDefault="00A14768" w:rsidP="008A213E">
      <w:pPr>
        <w:pStyle w:val="ListParagraph"/>
        <w:rPr>
          <w:color w:val="000000" w:themeColor="text1"/>
          <w:lang w:val="en"/>
        </w:rPr>
      </w:pPr>
      <w:r w:rsidRPr="00A14768">
        <w:rPr>
          <w:color w:val="000000" w:themeColor="text1"/>
          <w:lang w:val="en"/>
        </w:rPr>
        <w:t>Effect of Prophylaxis for Early Adrenal Insufficiency Using Low-Dose Hydrocortisone in Very Preterm Infants: An Individual Patient Data Meta-Analysis.</w:t>
      </w:r>
      <w:r>
        <w:rPr>
          <w:color w:val="000000" w:themeColor="text1"/>
          <w:lang w:val="en"/>
        </w:rPr>
        <w:t xml:space="preserve"> </w:t>
      </w:r>
      <w:hyperlink r:id="rId18" w:tooltip="The Journal of pediatrics." w:history="1">
        <w:r w:rsidRPr="00A14768">
          <w:rPr>
            <w:rStyle w:val="Hyperlink"/>
            <w:color w:val="000000" w:themeColor="text1"/>
            <w:u w:val="none"/>
            <w:lang w:val="en"/>
          </w:rPr>
          <w:t xml:space="preserve">J </w:t>
        </w:r>
        <w:proofErr w:type="spellStart"/>
        <w:r w:rsidRPr="00A14768">
          <w:rPr>
            <w:rStyle w:val="Hyperlink"/>
            <w:color w:val="000000" w:themeColor="text1"/>
            <w:u w:val="none"/>
            <w:lang w:val="en"/>
          </w:rPr>
          <w:t>Pediatr</w:t>
        </w:r>
        <w:proofErr w:type="spellEnd"/>
        <w:r w:rsidRPr="00A14768">
          <w:rPr>
            <w:rStyle w:val="Hyperlink"/>
            <w:color w:val="000000" w:themeColor="text1"/>
            <w:u w:val="none"/>
            <w:lang w:val="en"/>
          </w:rPr>
          <w:t>.</w:t>
        </w:r>
      </w:hyperlink>
      <w:r w:rsidRPr="00A14768">
        <w:rPr>
          <w:color w:val="000000" w:themeColor="text1"/>
          <w:lang w:val="en"/>
        </w:rPr>
        <w:t xml:space="preserve"> 2019 Apr;207:136-142.e5. </w:t>
      </w:r>
      <w:proofErr w:type="spellStart"/>
      <w:r w:rsidRPr="00A14768">
        <w:rPr>
          <w:color w:val="000000" w:themeColor="text1"/>
          <w:lang w:val="en"/>
        </w:rPr>
        <w:t>doi</w:t>
      </w:r>
      <w:proofErr w:type="spellEnd"/>
      <w:r w:rsidRPr="00A14768">
        <w:rPr>
          <w:color w:val="000000" w:themeColor="text1"/>
          <w:lang w:val="en"/>
        </w:rPr>
        <w:t xml:space="preserve">: 10.1016/j.jpeds.2018.10.004. </w:t>
      </w:r>
      <w:proofErr w:type="spellStart"/>
      <w:r w:rsidRPr="00A14768">
        <w:rPr>
          <w:color w:val="000000" w:themeColor="text1"/>
          <w:lang w:val="en"/>
        </w:rPr>
        <w:t>Epub</w:t>
      </w:r>
      <w:proofErr w:type="spellEnd"/>
      <w:r w:rsidRPr="00A14768">
        <w:rPr>
          <w:color w:val="000000" w:themeColor="text1"/>
          <w:lang w:val="en"/>
        </w:rPr>
        <w:t xml:space="preserve"> 2018 Nov 8.</w:t>
      </w:r>
    </w:p>
    <w:p w14:paraId="3EEC07D7" w14:textId="52F68232" w:rsidR="00A776A2" w:rsidRPr="008A213E" w:rsidRDefault="008A213E" w:rsidP="008A213E">
      <w:pPr>
        <w:pStyle w:val="ListParagraph"/>
        <w:numPr>
          <w:ilvl w:val="0"/>
          <w:numId w:val="2"/>
        </w:numPr>
      </w:pPr>
      <w:r w:rsidRPr="008A213E">
        <w:t xml:space="preserve"> Baud O, </w:t>
      </w:r>
      <w:proofErr w:type="spellStart"/>
      <w:r w:rsidRPr="008A213E">
        <w:t>Trousson</w:t>
      </w:r>
      <w:proofErr w:type="spellEnd"/>
      <w:r w:rsidRPr="008A213E">
        <w:t xml:space="preserve"> C, </w:t>
      </w:r>
      <w:proofErr w:type="spellStart"/>
      <w:r w:rsidRPr="008A213E">
        <w:t>Biran</w:t>
      </w:r>
      <w:proofErr w:type="spellEnd"/>
      <w:r w:rsidRPr="008A213E">
        <w:t xml:space="preserve"> V, Leroy </w:t>
      </w:r>
      <w:proofErr w:type="spellStart"/>
      <w:proofErr w:type="gramStart"/>
      <w:r w:rsidRPr="008A213E">
        <w:t>E,Mohamed</w:t>
      </w:r>
      <w:proofErr w:type="spellEnd"/>
      <w:proofErr w:type="gramEnd"/>
      <w:r w:rsidRPr="008A213E">
        <w:t xml:space="preserve"> D, Alberti C. Association</w:t>
      </w:r>
      <w:r w:rsidR="00644C52">
        <w:t xml:space="preserve"> </w:t>
      </w:r>
      <w:r w:rsidRPr="008A213E">
        <w:t>between early low-dose hydrocortisone therapy in extremely preterm</w:t>
      </w:r>
      <w:r w:rsidR="00644C52">
        <w:t xml:space="preserve"> </w:t>
      </w:r>
      <w:r w:rsidRPr="008A213E">
        <w:t>neonates and neurodevelopmental outcomes at 2 years of age. JAMA</w:t>
      </w:r>
      <w:r w:rsidR="00644C52">
        <w:t xml:space="preserve"> </w:t>
      </w:r>
      <w:proofErr w:type="gramStart"/>
      <w:r w:rsidRPr="008A213E">
        <w:t>2017;317:1329</w:t>
      </w:r>
      <w:proofErr w:type="gramEnd"/>
      <w:r w:rsidRPr="008A213E">
        <w:t>-37.</w:t>
      </w:r>
    </w:p>
    <w:p w14:paraId="0E521833" w14:textId="72D3DF0E" w:rsidR="00A64FF9" w:rsidRPr="00A64FF9" w:rsidRDefault="008A213E" w:rsidP="008A213E">
      <w:pPr>
        <w:pStyle w:val="ListParagraph"/>
        <w:numPr>
          <w:ilvl w:val="0"/>
          <w:numId w:val="2"/>
        </w:numPr>
      </w:pPr>
      <w:r w:rsidRPr="008A213E">
        <w:t xml:space="preserve"> Baud O, </w:t>
      </w:r>
      <w:proofErr w:type="spellStart"/>
      <w:r w:rsidRPr="008A213E">
        <w:t>Trousson</w:t>
      </w:r>
      <w:proofErr w:type="spellEnd"/>
      <w:r w:rsidRPr="008A213E">
        <w:t xml:space="preserve"> C, </w:t>
      </w:r>
      <w:proofErr w:type="spellStart"/>
      <w:r w:rsidRPr="008A213E">
        <w:t>Biran</w:t>
      </w:r>
      <w:proofErr w:type="spellEnd"/>
      <w:r w:rsidRPr="008A213E">
        <w:t xml:space="preserve"> V, Leroy E, Mohamed D, Alberti C. </w:t>
      </w:r>
      <w:proofErr w:type="gramStart"/>
      <w:r w:rsidRPr="008A213E">
        <w:t>Two</w:t>
      </w:r>
      <w:r w:rsidR="00644C52">
        <w:t xml:space="preserve"> </w:t>
      </w:r>
      <w:r w:rsidRPr="008A213E">
        <w:t>year</w:t>
      </w:r>
      <w:proofErr w:type="gramEnd"/>
      <w:r w:rsidR="00644C52">
        <w:t xml:space="preserve"> </w:t>
      </w:r>
      <w:r w:rsidRPr="008A213E">
        <w:t>neurodevelopmental outcomes of extremely preterm infants treated</w:t>
      </w:r>
      <w:r w:rsidR="00644C52">
        <w:t xml:space="preserve"> </w:t>
      </w:r>
      <w:r w:rsidRPr="008A213E">
        <w:t>with early hydrocortisone: treatment effect according to gestational age</w:t>
      </w:r>
      <w:r w:rsidR="00644C52">
        <w:t xml:space="preserve"> </w:t>
      </w:r>
      <w:r w:rsidRPr="008A213E">
        <w:t xml:space="preserve">at birth. Arch Dis Child </w:t>
      </w:r>
      <w:proofErr w:type="spellStart"/>
      <w:r w:rsidRPr="008A213E">
        <w:t>Fetal</w:t>
      </w:r>
      <w:proofErr w:type="spellEnd"/>
      <w:r w:rsidRPr="008A213E">
        <w:t xml:space="preserve"> Neonatal Ed 2018. </w:t>
      </w:r>
      <w:proofErr w:type="spellStart"/>
      <w:r w:rsidRPr="008A213E">
        <w:t>doi</w:t>
      </w:r>
      <w:proofErr w:type="spellEnd"/>
      <w:r w:rsidRPr="008A213E">
        <w:t>: 10.1136/</w:t>
      </w:r>
      <w:proofErr w:type="spellStart"/>
      <w:r w:rsidRPr="008A213E">
        <w:t>archdischild</w:t>
      </w:r>
      <w:proofErr w:type="spellEnd"/>
      <w:r w:rsidR="00644C52">
        <w:t xml:space="preserve"> </w:t>
      </w:r>
      <w:r w:rsidRPr="008A213E">
        <w:t xml:space="preserve">-2017-313756. </w:t>
      </w:r>
    </w:p>
    <w:p w14:paraId="1D6456D5" w14:textId="17FF1AA8" w:rsidR="001933B3" w:rsidRDefault="001933B3" w:rsidP="00A64FF9">
      <w:pPr>
        <w:pStyle w:val="ListParagraph"/>
      </w:pPr>
    </w:p>
    <w:p w14:paraId="233D46E6" w14:textId="00D5B44F" w:rsidR="00673DE1" w:rsidRDefault="00673DE1" w:rsidP="00ED075F"/>
    <w:p w14:paraId="2172F8E4" w14:textId="77777777" w:rsidR="00673DE1" w:rsidRPr="00ED075F" w:rsidRDefault="00673DE1" w:rsidP="00ED075F"/>
    <w:sectPr w:rsidR="00673DE1" w:rsidRPr="00ED075F">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693FF" w14:textId="77777777" w:rsidR="00A85026" w:rsidRDefault="00A85026" w:rsidP="008B5F70">
      <w:pPr>
        <w:spacing w:after="0" w:line="240" w:lineRule="auto"/>
      </w:pPr>
      <w:r>
        <w:separator/>
      </w:r>
    </w:p>
  </w:endnote>
  <w:endnote w:type="continuationSeparator" w:id="0">
    <w:p w14:paraId="69AD32CB" w14:textId="77777777" w:rsidR="00A85026" w:rsidRDefault="00A85026" w:rsidP="008B5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uardianSansGR-Regular">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9802231"/>
      <w:docPartObj>
        <w:docPartGallery w:val="Page Numbers (Bottom of Page)"/>
        <w:docPartUnique/>
      </w:docPartObj>
    </w:sdtPr>
    <w:sdtEndPr>
      <w:rPr>
        <w:noProof/>
      </w:rPr>
    </w:sdtEndPr>
    <w:sdtContent>
      <w:p w14:paraId="586AEC8A" w14:textId="5FA24440" w:rsidR="008B5F70" w:rsidRDefault="008B5F7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F3060BC" w14:textId="77777777" w:rsidR="008B5F70" w:rsidRDefault="008B5F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69E95" w14:textId="77777777" w:rsidR="00A85026" w:rsidRDefault="00A85026" w:rsidP="008B5F70">
      <w:pPr>
        <w:spacing w:after="0" w:line="240" w:lineRule="auto"/>
      </w:pPr>
      <w:r>
        <w:separator/>
      </w:r>
    </w:p>
  </w:footnote>
  <w:footnote w:type="continuationSeparator" w:id="0">
    <w:p w14:paraId="04FEFD18" w14:textId="77777777" w:rsidR="00A85026" w:rsidRDefault="00A85026" w:rsidP="008B5F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50626" w14:textId="57B69E8C" w:rsidR="008B5F70" w:rsidRDefault="008B5F70">
    <w:pPr>
      <w:spacing w:line="264" w:lineRule="auto"/>
    </w:pPr>
    <w:r>
      <w:rPr>
        <w:noProof/>
        <w:color w:val="000000"/>
      </w:rPr>
      <mc:AlternateContent>
        <mc:Choice Requires="wps">
          <w:drawing>
            <wp:anchor distT="0" distB="0" distL="114300" distR="114300" simplePos="0" relativeHeight="251659264" behindDoc="0" locked="0" layoutInCell="1" allowOverlap="1" wp14:anchorId="720988A3" wp14:editId="72CBD531">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5A9BB05"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color w:val="4472C4" w:themeColor="accent1"/>
          <w:sz w:val="20"/>
          <w:szCs w:val="20"/>
        </w:rPr>
        <w:alias w:val="Title"/>
        <w:id w:val="15524250"/>
        <w:placeholder>
          <w:docPart w:val="5EF4434BEDC4450DB12A7A758F1358CA"/>
        </w:placeholder>
        <w:dataBinding w:prefixMappings="xmlns:ns0='http://schemas.openxmlformats.org/package/2006/metadata/core-properties' xmlns:ns1='http://purl.org/dc/elements/1.1/'" w:xpath="/ns0:coreProperties[1]/ns1:title[1]" w:storeItemID="{6C3C8BC8-F283-45AE-878A-BAB7291924A1}"/>
        <w:text/>
      </w:sdtPr>
      <w:sdtEndPr/>
      <w:sdtContent>
        <w:proofErr w:type="spellStart"/>
        <w:r>
          <w:rPr>
            <w:color w:val="4472C4" w:themeColor="accent1"/>
            <w:sz w:val="20"/>
            <w:szCs w:val="20"/>
          </w:rPr>
          <w:t>PERIPrem</w:t>
        </w:r>
        <w:proofErr w:type="spellEnd"/>
        <w:r>
          <w:rPr>
            <w:color w:val="4472C4" w:themeColor="accent1"/>
            <w:sz w:val="20"/>
            <w:szCs w:val="20"/>
          </w:rPr>
          <w:t xml:space="preserve"> Evidence </w:t>
        </w:r>
        <w:proofErr w:type="gramStart"/>
        <w:r>
          <w:rPr>
            <w:color w:val="4472C4" w:themeColor="accent1"/>
            <w:sz w:val="20"/>
            <w:szCs w:val="20"/>
          </w:rPr>
          <w:t>Bundle :</w:t>
        </w:r>
        <w:proofErr w:type="gramEnd"/>
        <w:r>
          <w:rPr>
            <w:color w:val="4472C4" w:themeColor="accent1"/>
            <w:sz w:val="20"/>
            <w:szCs w:val="20"/>
          </w:rPr>
          <w:t xml:space="preserve"> 2 May 2020 – Karen Luyt</w:t>
        </w:r>
      </w:sdtContent>
    </w:sdt>
  </w:p>
  <w:p w14:paraId="512175FC" w14:textId="77777777" w:rsidR="008B5F70" w:rsidRDefault="008B5F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F5050"/>
    <w:multiLevelType w:val="hybridMultilevel"/>
    <w:tmpl w:val="41EC5C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7E62B71"/>
    <w:multiLevelType w:val="hybridMultilevel"/>
    <w:tmpl w:val="A190A7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A0A"/>
    <w:rsid w:val="00020BA7"/>
    <w:rsid w:val="0005103D"/>
    <w:rsid w:val="00097AE2"/>
    <w:rsid w:val="001638A0"/>
    <w:rsid w:val="00173526"/>
    <w:rsid w:val="001933B3"/>
    <w:rsid w:val="001D295D"/>
    <w:rsid w:val="001F326A"/>
    <w:rsid w:val="00296D37"/>
    <w:rsid w:val="002E4D85"/>
    <w:rsid w:val="00364DB3"/>
    <w:rsid w:val="00413FCB"/>
    <w:rsid w:val="00423A0A"/>
    <w:rsid w:val="00465D16"/>
    <w:rsid w:val="004A42BE"/>
    <w:rsid w:val="004D5812"/>
    <w:rsid w:val="004E5E75"/>
    <w:rsid w:val="00576F3C"/>
    <w:rsid w:val="005C6AF3"/>
    <w:rsid w:val="005E0857"/>
    <w:rsid w:val="00631D67"/>
    <w:rsid w:val="00643605"/>
    <w:rsid w:val="00644C52"/>
    <w:rsid w:val="00673DE1"/>
    <w:rsid w:val="00685023"/>
    <w:rsid w:val="006C48D6"/>
    <w:rsid w:val="0075756E"/>
    <w:rsid w:val="007803EF"/>
    <w:rsid w:val="007B6210"/>
    <w:rsid w:val="007B7AE4"/>
    <w:rsid w:val="007E78B3"/>
    <w:rsid w:val="008A213E"/>
    <w:rsid w:val="008B5F70"/>
    <w:rsid w:val="009113E5"/>
    <w:rsid w:val="00920976"/>
    <w:rsid w:val="00992EC0"/>
    <w:rsid w:val="009B1819"/>
    <w:rsid w:val="009F41FB"/>
    <w:rsid w:val="00A14768"/>
    <w:rsid w:val="00A260E2"/>
    <w:rsid w:val="00A32904"/>
    <w:rsid w:val="00A64FF9"/>
    <w:rsid w:val="00A776A2"/>
    <w:rsid w:val="00A85026"/>
    <w:rsid w:val="00B827CE"/>
    <w:rsid w:val="00B849C8"/>
    <w:rsid w:val="00BC3530"/>
    <w:rsid w:val="00BE5E1A"/>
    <w:rsid w:val="00CB0BEF"/>
    <w:rsid w:val="00CD0D9D"/>
    <w:rsid w:val="00DA737D"/>
    <w:rsid w:val="00DE0FD0"/>
    <w:rsid w:val="00DF78D0"/>
    <w:rsid w:val="00E35786"/>
    <w:rsid w:val="00E50D44"/>
    <w:rsid w:val="00ED075F"/>
    <w:rsid w:val="00EF752A"/>
    <w:rsid w:val="00F17189"/>
    <w:rsid w:val="00F64D34"/>
    <w:rsid w:val="00F65033"/>
    <w:rsid w:val="00F75072"/>
    <w:rsid w:val="00F951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E513"/>
  <w15:chartTrackingRefBased/>
  <w15:docId w15:val="{E75D9B25-8371-4848-B1FE-95E6FECA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DE1"/>
    <w:pPr>
      <w:ind w:left="720"/>
      <w:contextualSpacing/>
    </w:pPr>
  </w:style>
  <w:style w:type="character" w:styleId="Hyperlink">
    <w:name w:val="Hyperlink"/>
    <w:basedOn w:val="DefaultParagraphFont"/>
    <w:uiPriority w:val="99"/>
    <w:unhideWhenUsed/>
    <w:rsid w:val="001933B3"/>
    <w:rPr>
      <w:color w:val="0563C1" w:themeColor="hyperlink"/>
      <w:u w:val="single"/>
    </w:rPr>
  </w:style>
  <w:style w:type="character" w:styleId="FollowedHyperlink">
    <w:name w:val="FollowedHyperlink"/>
    <w:basedOn w:val="DefaultParagraphFont"/>
    <w:uiPriority w:val="99"/>
    <w:semiHidden/>
    <w:unhideWhenUsed/>
    <w:rsid w:val="00A64FF9"/>
    <w:rPr>
      <w:color w:val="954F72" w:themeColor="followedHyperlink"/>
      <w:u w:val="single"/>
    </w:rPr>
  </w:style>
  <w:style w:type="paragraph" w:styleId="BalloonText">
    <w:name w:val="Balloon Text"/>
    <w:basedOn w:val="Normal"/>
    <w:link w:val="BalloonTextChar"/>
    <w:uiPriority w:val="99"/>
    <w:semiHidden/>
    <w:unhideWhenUsed/>
    <w:rsid w:val="00A260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0E2"/>
    <w:rPr>
      <w:rFonts w:ascii="Segoe UI" w:hAnsi="Segoe UI" w:cs="Segoe UI"/>
      <w:sz w:val="18"/>
      <w:szCs w:val="18"/>
    </w:rPr>
  </w:style>
  <w:style w:type="paragraph" w:styleId="Header">
    <w:name w:val="header"/>
    <w:basedOn w:val="Normal"/>
    <w:link w:val="HeaderChar"/>
    <w:uiPriority w:val="99"/>
    <w:unhideWhenUsed/>
    <w:rsid w:val="008B5F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5F70"/>
  </w:style>
  <w:style w:type="paragraph" w:styleId="Footer">
    <w:name w:val="footer"/>
    <w:basedOn w:val="Normal"/>
    <w:link w:val="FooterChar"/>
    <w:uiPriority w:val="99"/>
    <w:unhideWhenUsed/>
    <w:rsid w:val="008B5F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5F70"/>
  </w:style>
  <w:style w:type="character" w:styleId="UnresolvedMention">
    <w:name w:val="Unresolved Mention"/>
    <w:basedOn w:val="DefaultParagraphFont"/>
    <w:uiPriority w:val="99"/>
    <w:semiHidden/>
    <w:unhideWhenUsed/>
    <w:rsid w:val="00EF75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2400">
      <w:bodyDiv w:val="1"/>
      <w:marLeft w:val="0"/>
      <w:marRight w:val="0"/>
      <w:marTop w:val="0"/>
      <w:marBottom w:val="0"/>
      <w:divBdr>
        <w:top w:val="none" w:sz="0" w:space="0" w:color="auto"/>
        <w:left w:val="none" w:sz="0" w:space="0" w:color="auto"/>
        <w:bottom w:val="none" w:sz="0" w:space="0" w:color="auto"/>
        <w:right w:val="none" w:sz="0" w:space="0" w:color="auto"/>
      </w:divBdr>
      <w:divsChild>
        <w:div w:id="791561017">
          <w:marLeft w:val="0"/>
          <w:marRight w:val="1"/>
          <w:marTop w:val="0"/>
          <w:marBottom w:val="0"/>
          <w:divBdr>
            <w:top w:val="none" w:sz="0" w:space="0" w:color="auto"/>
            <w:left w:val="none" w:sz="0" w:space="0" w:color="auto"/>
            <w:bottom w:val="none" w:sz="0" w:space="0" w:color="auto"/>
            <w:right w:val="none" w:sz="0" w:space="0" w:color="auto"/>
          </w:divBdr>
          <w:divsChild>
            <w:div w:id="2136018022">
              <w:marLeft w:val="0"/>
              <w:marRight w:val="0"/>
              <w:marTop w:val="0"/>
              <w:marBottom w:val="0"/>
              <w:divBdr>
                <w:top w:val="none" w:sz="0" w:space="0" w:color="auto"/>
                <w:left w:val="none" w:sz="0" w:space="0" w:color="auto"/>
                <w:bottom w:val="none" w:sz="0" w:space="0" w:color="auto"/>
                <w:right w:val="none" w:sz="0" w:space="0" w:color="auto"/>
              </w:divBdr>
              <w:divsChild>
                <w:div w:id="1854495857">
                  <w:marLeft w:val="0"/>
                  <w:marRight w:val="1"/>
                  <w:marTop w:val="0"/>
                  <w:marBottom w:val="0"/>
                  <w:divBdr>
                    <w:top w:val="none" w:sz="0" w:space="0" w:color="auto"/>
                    <w:left w:val="none" w:sz="0" w:space="0" w:color="auto"/>
                    <w:bottom w:val="none" w:sz="0" w:space="0" w:color="auto"/>
                    <w:right w:val="none" w:sz="0" w:space="0" w:color="auto"/>
                  </w:divBdr>
                  <w:divsChild>
                    <w:div w:id="594633995">
                      <w:marLeft w:val="0"/>
                      <w:marRight w:val="0"/>
                      <w:marTop w:val="0"/>
                      <w:marBottom w:val="0"/>
                      <w:divBdr>
                        <w:top w:val="none" w:sz="0" w:space="0" w:color="auto"/>
                        <w:left w:val="none" w:sz="0" w:space="0" w:color="auto"/>
                        <w:bottom w:val="none" w:sz="0" w:space="0" w:color="auto"/>
                        <w:right w:val="none" w:sz="0" w:space="0" w:color="auto"/>
                      </w:divBdr>
                      <w:divsChild>
                        <w:div w:id="1141462687">
                          <w:marLeft w:val="0"/>
                          <w:marRight w:val="0"/>
                          <w:marTop w:val="0"/>
                          <w:marBottom w:val="0"/>
                          <w:divBdr>
                            <w:top w:val="none" w:sz="0" w:space="0" w:color="auto"/>
                            <w:left w:val="none" w:sz="0" w:space="0" w:color="auto"/>
                            <w:bottom w:val="none" w:sz="0" w:space="0" w:color="auto"/>
                            <w:right w:val="none" w:sz="0" w:space="0" w:color="auto"/>
                          </w:divBdr>
                          <w:divsChild>
                            <w:div w:id="764034804">
                              <w:marLeft w:val="0"/>
                              <w:marRight w:val="0"/>
                              <w:marTop w:val="120"/>
                              <w:marBottom w:val="360"/>
                              <w:divBdr>
                                <w:top w:val="none" w:sz="0" w:space="0" w:color="auto"/>
                                <w:left w:val="none" w:sz="0" w:space="0" w:color="auto"/>
                                <w:bottom w:val="none" w:sz="0" w:space="0" w:color="auto"/>
                                <w:right w:val="none" w:sz="0" w:space="0" w:color="auto"/>
                              </w:divBdr>
                              <w:divsChild>
                                <w:div w:id="1848519676">
                                  <w:marLeft w:val="0"/>
                                  <w:marRight w:val="0"/>
                                  <w:marTop w:val="0"/>
                                  <w:marBottom w:val="0"/>
                                  <w:divBdr>
                                    <w:top w:val="none" w:sz="0" w:space="0" w:color="auto"/>
                                    <w:left w:val="none" w:sz="0" w:space="0" w:color="auto"/>
                                    <w:bottom w:val="none" w:sz="0" w:space="0" w:color="auto"/>
                                    <w:right w:val="none" w:sz="0" w:space="0" w:color="auto"/>
                                  </w:divBdr>
                                </w:div>
                                <w:div w:id="100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7773217">
      <w:bodyDiv w:val="1"/>
      <w:marLeft w:val="0"/>
      <w:marRight w:val="0"/>
      <w:marTop w:val="0"/>
      <w:marBottom w:val="0"/>
      <w:divBdr>
        <w:top w:val="none" w:sz="0" w:space="0" w:color="auto"/>
        <w:left w:val="none" w:sz="0" w:space="0" w:color="auto"/>
        <w:bottom w:val="none" w:sz="0" w:space="0" w:color="auto"/>
        <w:right w:val="none" w:sz="0" w:space="0" w:color="auto"/>
      </w:divBdr>
      <w:divsChild>
        <w:div w:id="1820419958">
          <w:marLeft w:val="0"/>
          <w:marRight w:val="1"/>
          <w:marTop w:val="0"/>
          <w:marBottom w:val="0"/>
          <w:divBdr>
            <w:top w:val="none" w:sz="0" w:space="0" w:color="auto"/>
            <w:left w:val="none" w:sz="0" w:space="0" w:color="auto"/>
            <w:bottom w:val="none" w:sz="0" w:space="0" w:color="auto"/>
            <w:right w:val="none" w:sz="0" w:space="0" w:color="auto"/>
          </w:divBdr>
          <w:divsChild>
            <w:div w:id="814614151">
              <w:marLeft w:val="0"/>
              <w:marRight w:val="0"/>
              <w:marTop w:val="0"/>
              <w:marBottom w:val="0"/>
              <w:divBdr>
                <w:top w:val="none" w:sz="0" w:space="0" w:color="auto"/>
                <w:left w:val="none" w:sz="0" w:space="0" w:color="auto"/>
                <w:bottom w:val="none" w:sz="0" w:space="0" w:color="auto"/>
                <w:right w:val="none" w:sz="0" w:space="0" w:color="auto"/>
              </w:divBdr>
              <w:divsChild>
                <w:div w:id="560601555">
                  <w:marLeft w:val="0"/>
                  <w:marRight w:val="1"/>
                  <w:marTop w:val="0"/>
                  <w:marBottom w:val="0"/>
                  <w:divBdr>
                    <w:top w:val="none" w:sz="0" w:space="0" w:color="auto"/>
                    <w:left w:val="none" w:sz="0" w:space="0" w:color="auto"/>
                    <w:bottom w:val="none" w:sz="0" w:space="0" w:color="auto"/>
                    <w:right w:val="none" w:sz="0" w:space="0" w:color="auto"/>
                  </w:divBdr>
                  <w:divsChild>
                    <w:div w:id="868445362">
                      <w:marLeft w:val="0"/>
                      <w:marRight w:val="0"/>
                      <w:marTop w:val="0"/>
                      <w:marBottom w:val="0"/>
                      <w:divBdr>
                        <w:top w:val="none" w:sz="0" w:space="0" w:color="auto"/>
                        <w:left w:val="none" w:sz="0" w:space="0" w:color="auto"/>
                        <w:bottom w:val="none" w:sz="0" w:space="0" w:color="auto"/>
                        <w:right w:val="none" w:sz="0" w:space="0" w:color="auto"/>
                      </w:divBdr>
                      <w:divsChild>
                        <w:div w:id="492650472">
                          <w:marLeft w:val="0"/>
                          <w:marRight w:val="0"/>
                          <w:marTop w:val="0"/>
                          <w:marBottom w:val="0"/>
                          <w:divBdr>
                            <w:top w:val="none" w:sz="0" w:space="0" w:color="auto"/>
                            <w:left w:val="none" w:sz="0" w:space="0" w:color="auto"/>
                            <w:bottom w:val="none" w:sz="0" w:space="0" w:color="auto"/>
                            <w:right w:val="none" w:sz="0" w:space="0" w:color="auto"/>
                          </w:divBdr>
                          <w:divsChild>
                            <w:div w:id="1437100263">
                              <w:marLeft w:val="0"/>
                              <w:marRight w:val="0"/>
                              <w:marTop w:val="120"/>
                              <w:marBottom w:val="360"/>
                              <w:divBdr>
                                <w:top w:val="none" w:sz="0" w:space="0" w:color="auto"/>
                                <w:left w:val="none" w:sz="0" w:space="0" w:color="auto"/>
                                <w:bottom w:val="none" w:sz="0" w:space="0" w:color="auto"/>
                                <w:right w:val="none" w:sz="0" w:space="0" w:color="auto"/>
                              </w:divBdr>
                              <w:divsChild>
                                <w:div w:id="676881057">
                                  <w:marLeft w:val="0"/>
                                  <w:marRight w:val="0"/>
                                  <w:marTop w:val="0"/>
                                  <w:marBottom w:val="0"/>
                                  <w:divBdr>
                                    <w:top w:val="none" w:sz="0" w:space="0" w:color="auto"/>
                                    <w:left w:val="none" w:sz="0" w:space="0" w:color="auto"/>
                                    <w:bottom w:val="none" w:sz="0" w:space="0" w:color="auto"/>
                                    <w:right w:val="none" w:sz="0" w:space="0" w:color="auto"/>
                                  </w:divBdr>
                                </w:div>
                                <w:div w:id="134736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761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Cheong%20JL%5BAuthor%5D&amp;cauthor=true&amp;cauthor_uid=29063585" TargetMode="External"/><Relationship Id="rId13" Type="http://schemas.openxmlformats.org/officeDocument/2006/relationships/hyperlink" Target="https://www.ncbi.nlm.nih.gov/pubmed/?term=Baud%20O%5BAuthor%5D&amp;cauthor=true&amp;cauthor_uid=30416014" TargetMode="External"/><Relationship Id="rId18" Type="http://schemas.openxmlformats.org/officeDocument/2006/relationships/hyperlink" Target="https://www.ncbi.nlm.nih.gov/pubmed/3041601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ncbi.nlm.nih.gov/pubmed/?term=Doyle%20LW%5BAuthor%5D&amp;cauthor=true&amp;cauthor_uid=29063585" TargetMode="External"/><Relationship Id="rId12" Type="http://schemas.openxmlformats.org/officeDocument/2006/relationships/hyperlink" Target="https://www.ncbi.nlm.nih.gov/pubmed/?term=Shaffer%20ML%5BAuthor%5D&amp;cauthor=true&amp;cauthor_uid=30416014" TargetMode="External"/><Relationship Id="rId17" Type="http://schemas.openxmlformats.org/officeDocument/2006/relationships/hyperlink" Target="https://www.ncbi.nlm.nih.gov/pubmed/?term=Watterberg%20KL%5BAuthor%5D&amp;cauthor=true&amp;cauthor_uid=30416014" TargetMode="External"/><Relationship Id="rId2" Type="http://schemas.openxmlformats.org/officeDocument/2006/relationships/styles" Target="styles.xml"/><Relationship Id="rId16" Type="http://schemas.openxmlformats.org/officeDocument/2006/relationships/hyperlink" Target="https://www.ncbi.nlm.nih.gov/pubmed/?term=Bonsante%20F%5BAuthor%5D&amp;cauthor=true&amp;cauthor_uid=30416014"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ubmed/29063585" TargetMode="External"/><Relationship Id="rId5" Type="http://schemas.openxmlformats.org/officeDocument/2006/relationships/footnotes" Target="footnotes.xml"/><Relationship Id="rId15" Type="http://schemas.openxmlformats.org/officeDocument/2006/relationships/hyperlink" Target="https://www.ncbi.nlm.nih.gov/pubmed/?term=Peltoniemi%20OM%5BAuthor%5D&amp;cauthor=true&amp;cauthor_uid=30416014" TargetMode="External"/><Relationship Id="rId23" Type="http://schemas.openxmlformats.org/officeDocument/2006/relationships/theme" Target="theme/theme1.xml"/><Relationship Id="rId10" Type="http://schemas.openxmlformats.org/officeDocument/2006/relationships/hyperlink" Target="https://www.ncbi.nlm.nih.gov/pubmed/?term=Halliday%20HL%5BAuthor%5D&amp;cauthor=true&amp;cauthor_uid=29063585"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ncbi.nlm.nih.gov/pubmed/?term=Ehrenkranz%20RA%5BAuthor%5D&amp;cauthor=true&amp;cauthor_uid=29063585" TargetMode="External"/><Relationship Id="rId14" Type="http://schemas.openxmlformats.org/officeDocument/2006/relationships/hyperlink" Target="https://www.ncbi.nlm.nih.gov/pubmed/?term=Lacaze-Masmonteil%20T%5BAuthor%5D&amp;cauthor=true&amp;cauthor_uid=30416014"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EF4434BEDC4450DB12A7A758F1358CA"/>
        <w:category>
          <w:name w:val="General"/>
          <w:gallery w:val="placeholder"/>
        </w:category>
        <w:types>
          <w:type w:val="bbPlcHdr"/>
        </w:types>
        <w:behaviors>
          <w:behavior w:val="content"/>
        </w:behaviors>
        <w:guid w:val="{6E510478-4030-46AA-9140-4DAC2C6EB3ED}"/>
      </w:docPartPr>
      <w:docPartBody>
        <w:p w:rsidR="00851C6C" w:rsidRDefault="00A871D3" w:rsidP="00A871D3">
          <w:pPr>
            <w:pStyle w:val="5EF4434BEDC4450DB12A7A758F1358CA"/>
          </w:pPr>
          <w:r>
            <w:rPr>
              <w:color w:val="4472C4"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uardianSansGR-Regular">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1D3"/>
    <w:rsid w:val="000A7FF6"/>
    <w:rsid w:val="00820BEE"/>
    <w:rsid w:val="00851C6C"/>
    <w:rsid w:val="00A871D3"/>
    <w:rsid w:val="00F227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F4434BEDC4450DB12A7A758F1358CA">
    <w:name w:val="5EF4434BEDC4450DB12A7A758F1358CA"/>
    <w:rsid w:val="00A871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431</TotalTime>
  <Pages>3</Pages>
  <Words>1352</Words>
  <Characters>7710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PERIPrem Evidence Bundle : 2 May 2020 – Karen Luyt</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PERIPrem Evidence Bundle : 2 May 2020 – Karen Luyt</dc:title>
  <dc:subject/>
  <dc:creator>Karen Luyt</dc:creator>
  <cp:keywords/>
  <dc:description/>
  <cp:lastModifiedBy>Karen Luyt</cp:lastModifiedBy>
  <cp:revision>27</cp:revision>
  <dcterms:created xsi:type="dcterms:W3CDTF">2020-05-07T06:53:00Z</dcterms:created>
  <dcterms:modified xsi:type="dcterms:W3CDTF">2020-05-19T11:01:00Z</dcterms:modified>
</cp:coreProperties>
</file>